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798" w:rsidRPr="008B3FDA" w:rsidRDefault="009F7FCA" w:rsidP="009F7FCA">
      <w:pPr>
        <w:jc w:val="center"/>
        <w:rPr>
          <w:rFonts w:ascii="Traditional Arabic" w:hAnsi="Traditional Arabic" w:cs="Traditional Arabic"/>
          <w:b/>
          <w:bCs/>
          <w:sz w:val="70"/>
          <w:szCs w:val="70"/>
          <w:rtl/>
        </w:rPr>
      </w:pPr>
      <w:r w:rsidRPr="008B3FDA">
        <w:rPr>
          <w:rFonts w:ascii="Traditional Arabic" w:hAnsi="Traditional Arabic" w:cs="Traditional Arabic"/>
          <w:b/>
          <w:bCs/>
          <w:sz w:val="70"/>
          <w:szCs w:val="70"/>
          <w:rtl/>
        </w:rPr>
        <w:t>دور الإنترنت في الدعوة الى الله</w:t>
      </w:r>
    </w:p>
    <w:p w:rsidR="009F7FCA" w:rsidRPr="008B3FDA" w:rsidRDefault="009F7FCA" w:rsidP="00DE05F7">
      <w:pPr>
        <w:bidi w:val="0"/>
        <w:spacing w:before="240"/>
        <w:jc w:val="center"/>
        <w:rPr>
          <w:rFonts w:ascii="Impact" w:hAnsi="Impact" w:cs="Traditional Arabic"/>
          <w:b/>
          <w:bCs/>
          <w:sz w:val="58"/>
          <w:szCs w:val="58"/>
        </w:rPr>
      </w:pPr>
      <w:r w:rsidRPr="008B3FDA">
        <w:rPr>
          <w:rFonts w:ascii="Impact" w:hAnsi="Impact" w:cs="Traditional Arabic"/>
          <w:b/>
          <w:bCs/>
          <w:sz w:val="58"/>
          <w:szCs w:val="58"/>
        </w:rPr>
        <w:t>ROLE OF INTERNET ON DA</w:t>
      </w:r>
      <w:proofErr w:type="gramStart"/>
      <w:r w:rsidRPr="008B3FDA">
        <w:rPr>
          <w:rFonts w:ascii="Impact" w:hAnsi="Impact" w:cs="Traditional Arabic"/>
          <w:b/>
          <w:bCs/>
          <w:sz w:val="58"/>
          <w:szCs w:val="58"/>
        </w:rPr>
        <w:t>,AWAH</w:t>
      </w:r>
      <w:proofErr w:type="gramEnd"/>
    </w:p>
    <w:p w:rsidR="00B4325A" w:rsidRPr="00D45CD2" w:rsidRDefault="00B4325A" w:rsidP="009F7FCA">
      <w:pPr>
        <w:jc w:val="center"/>
        <w:rPr>
          <w:rFonts w:ascii="Traditional Arabic" w:hAnsi="Traditional Arabic" w:cs="Traditional Arabic"/>
          <w:b/>
          <w:bCs/>
          <w:i/>
          <w:iCs/>
          <w:sz w:val="70"/>
          <w:szCs w:val="70"/>
          <w:rtl/>
        </w:rPr>
      </w:pPr>
      <w:r w:rsidRPr="00D45CD2">
        <w:rPr>
          <w:rFonts w:ascii="Traditional Arabic" w:hAnsi="Traditional Arabic" w:cs="Traditional Arabic"/>
          <w:b/>
          <w:bCs/>
          <w:i/>
          <w:iCs/>
          <w:sz w:val="70"/>
          <w:szCs w:val="70"/>
          <w:rtl/>
        </w:rPr>
        <w:t>إعداد:</w:t>
      </w:r>
    </w:p>
    <w:p w:rsidR="00B4325A" w:rsidRPr="00D45CD2" w:rsidRDefault="00B4325A" w:rsidP="00D45CD2">
      <w:pPr>
        <w:jc w:val="center"/>
        <w:rPr>
          <w:rFonts w:ascii="Traditional Arabic" w:hAnsi="Traditional Arabic" w:cs="Traditional Arabic"/>
          <w:b/>
          <w:bCs/>
          <w:sz w:val="100"/>
          <w:szCs w:val="100"/>
          <w:rtl/>
        </w:rPr>
      </w:pPr>
      <w:r w:rsidRPr="00D45CD2">
        <w:rPr>
          <w:rFonts w:ascii="Traditional Arabic" w:hAnsi="Traditional Arabic" w:cs="Traditional Arabic"/>
          <w:b/>
          <w:bCs/>
          <w:sz w:val="100"/>
          <w:szCs w:val="100"/>
          <w:rtl/>
        </w:rPr>
        <w:t>فاروق صديق تلي</w:t>
      </w:r>
    </w:p>
    <w:p w:rsidR="00B4325A" w:rsidRPr="008B3FDA" w:rsidRDefault="00B4325A" w:rsidP="008B3FDA">
      <w:pPr>
        <w:spacing w:after="0" w:line="240" w:lineRule="auto"/>
        <w:jc w:val="center"/>
        <w:rPr>
          <w:rFonts w:ascii="Traditional Arabic" w:hAnsi="Traditional Arabic" w:cs="Traditional Arabic"/>
          <w:b/>
          <w:bCs/>
          <w:sz w:val="66"/>
          <w:szCs w:val="66"/>
          <w:rtl/>
        </w:rPr>
      </w:pPr>
      <w:r w:rsidRPr="008B3FDA">
        <w:rPr>
          <w:rFonts w:ascii="Traditional Arabic" w:hAnsi="Traditional Arabic" w:cs="Traditional Arabic"/>
          <w:b/>
          <w:bCs/>
          <w:sz w:val="66"/>
          <w:szCs w:val="66"/>
          <w:rtl/>
        </w:rPr>
        <w:t>قسم الدراسات الإسلامية والتربية باللغة العربية</w:t>
      </w:r>
    </w:p>
    <w:p w:rsidR="00B4325A" w:rsidRPr="008B3FDA" w:rsidRDefault="00B4325A" w:rsidP="008B3FDA">
      <w:pPr>
        <w:spacing w:after="0" w:line="240" w:lineRule="auto"/>
        <w:jc w:val="center"/>
        <w:rPr>
          <w:rFonts w:ascii="Traditional Arabic" w:hAnsi="Traditional Arabic" w:cs="Traditional Arabic"/>
          <w:b/>
          <w:bCs/>
          <w:sz w:val="66"/>
          <w:szCs w:val="66"/>
          <w:rtl/>
        </w:rPr>
      </w:pPr>
      <w:r w:rsidRPr="008B3FDA">
        <w:rPr>
          <w:rFonts w:ascii="Traditional Arabic" w:hAnsi="Traditional Arabic" w:cs="Traditional Arabic"/>
          <w:b/>
          <w:bCs/>
          <w:sz w:val="66"/>
          <w:szCs w:val="66"/>
          <w:rtl/>
        </w:rPr>
        <w:t>كلية آدم أوغي أرغنغ للتربية، ولاية كيب.</w:t>
      </w:r>
    </w:p>
    <w:p w:rsidR="0051099D" w:rsidRDefault="0051099D" w:rsidP="009F7FCA">
      <w:pPr>
        <w:jc w:val="center"/>
        <w:rPr>
          <w:rFonts w:ascii="Traditional Arabic" w:hAnsi="Traditional Arabic" w:cs="Traditional Arabic"/>
          <w:b/>
          <w:bCs/>
          <w:sz w:val="36"/>
          <w:szCs w:val="36"/>
          <w:rtl/>
        </w:rPr>
      </w:pPr>
    </w:p>
    <w:p w:rsidR="00DE05F7" w:rsidRDefault="00DE05F7" w:rsidP="00DE05F7">
      <w:pPr>
        <w:bidi w:val="0"/>
        <w:spacing w:after="0" w:line="18" w:lineRule="atLeast"/>
        <w:jc w:val="center"/>
        <w:rPr>
          <w:rFonts w:ascii="Traditional Arabic" w:hAnsi="Traditional Arabic" w:cs="Traditional Arabic"/>
          <w:b/>
          <w:bCs/>
          <w:sz w:val="60"/>
          <w:szCs w:val="60"/>
        </w:rPr>
      </w:pPr>
      <w:r>
        <w:rPr>
          <w:rFonts w:ascii="Traditional Arabic" w:hAnsi="Traditional Arabic" w:cs="Traditional Arabic" w:hint="cs"/>
          <w:b/>
          <w:bCs/>
          <w:sz w:val="60"/>
          <w:szCs w:val="60"/>
          <w:rtl/>
        </w:rPr>
        <w:t xml:space="preserve">المؤتمر الدولي لتكريم </w:t>
      </w:r>
    </w:p>
    <w:p w:rsidR="00DE05F7" w:rsidRDefault="00DE05F7" w:rsidP="00DE05F7">
      <w:pPr>
        <w:bidi w:val="0"/>
        <w:spacing w:after="0" w:line="18" w:lineRule="atLeast"/>
        <w:jc w:val="center"/>
        <w:rPr>
          <w:rFonts w:ascii="Traditional Arabic" w:hAnsi="Traditional Arabic" w:cs="Traditional Arabic"/>
          <w:b/>
          <w:bCs/>
          <w:sz w:val="60"/>
          <w:szCs w:val="60"/>
          <w:rtl/>
        </w:rPr>
      </w:pPr>
      <w:r>
        <w:rPr>
          <w:rFonts w:ascii="Traditional Arabic" w:hAnsi="Traditional Arabic" w:cs="Traditional Arabic" w:hint="cs"/>
          <w:b/>
          <w:bCs/>
          <w:sz w:val="60"/>
          <w:szCs w:val="60"/>
          <w:rtl/>
        </w:rPr>
        <w:t>الأستاذ الدكتور محمد ثانى زهر الدين</w:t>
      </w:r>
    </w:p>
    <w:p w:rsidR="00DE05F7" w:rsidRDefault="00DE05F7" w:rsidP="00DE05F7">
      <w:pPr>
        <w:bidi w:val="0"/>
        <w:spacing w:after="0" w:line="18" w:lineRule="atLeast"/>
        <w:jc w:val="center"/>
        <w:rPr>
          <w:rFonts w:ascii="Traditional Arabic" w:hAnsi="Traditional Arabic" w:cs="Traditional Arabic"/>
          <w:b/>
          <w:bCs/>
          <w:sz w:val="60"/>
          <w:szCs w:val="60"/>
          <w:rtl/>
        </w:rPr>
      </w:pPr>
      <w:r>
        <w:rPr>
          <w:rFonts w:ascii="Traditional Arabic" w:hAnsi="Traditional Arabic" w:cs="Traditional Arabic" w:hint="cs"/>
          <w:b/>
          <w:bCs/>
          <w:sz w:val="60"/>
          <w:szCs w:val="60"/>
          <w:rtl/>
        </w:rPr>
        <w:t xml:space="preserve">قسم الدراسات الإسلامية والشريعة </w:t>
      </w:r>
    </w:p>
    <w:p w:rsidR="00DE05F7" w:rsidRDefault="00DE05F7" w:rsidP="00DE05F7">
      <w:pPr>
        <w:bidi w:val="0"/>
        <w:spacing w:after="0" w:line="18" w:lineRule="atLeast"/>
        <w:jc w:val="center"/>
        <w:rPr>
          <w:rFonts w:ascii="Traditional Arabic" w:hAnsi="Traditional Arabic" w:cs="Traditional Arabic"/>
          <w:b/>
          <w:bCs/>
          <w:sz w:val="60"/>
          <w:szCs w:val="60"/>
          <w:rtl/>
        </w:rPr>
      </w:pPr>
      <w:r>
        <w:rPr>
          <w:rFonts w:ascii="Traditional Arabic" w:hAnsi="Traditional Arabic" w:cs="Traditional Arabic" w:hint="cs"/>
          <w:b/>
          <w:bCs/>
          <w:sz w:val="60"/>
          <w:szCs w:val="60"/>
          <w:rtl/>
        </w:rPr>
        <w:t>جامعة بايرو، كانو، نيجيريا</w:t>
      </w:r>
    </w:p>
    <w:p w:rsidR="00DE05F7" w:rsidRPr="00DE05F7" w:rsidRDefault="00DE05F7" w:rsidP="00DE05F7">
      <w:pPr>
        <w:bidi w:val="0"/>
        <w:spacing w:before="240" w:after="0" w:line="192" w:lineRule="auto"/>
        <w:jc w:val="center"/>
        <w:rPr>
          <w:rFonts w:ascii="Traditional Arabic" w:hAnsi="Traditional Arabic" w:cs="Traditional Arabic"/>
          <w:b/>
          <w:bCs/>
          <w:sz w:val="60"/>
          <w:szCs w:val="60"/>
        </w:rPr>
      </w:pPr>
      <w:r>
        <w:rPr>
          <w:rFonts w:ascii="Traditional Arabic" w:hAnsi="Traditional Arabic" w:cs="Traditional Arabic" w:hint="cs"/>
          <w:b/>
          <w:bCs/>
          <w:sz w:val="60"/>
          <w:szCs w:val="60"/>
          <w:rtl/>
        </w:rPr>
        <w:t>2015</w:t>
      </w:r>
    </w:p>
    <w:p w:rsidR="0051099D" w:rsidRPr="00755F17" w:rsidRDefault="0051099D" w:rsidP="009F7FCA">
      <w:pPr>
        <w:jc w:val="center"/>
        <w:rPr>
          <w:rFonts w:ascii="Traditional Arabic" w:hAnsi="Traditional Arabic" w:cs="Traditional Arabic"/>
          <w:b/>
          <w:bCs/>
          <w:sz w:val="36"/>
          <w:szCs w:val="36"/>
          <w:rtl/>
        </w:rPr>
      </w:pPr>
    </w:p>
    <w:p w:rsidR="0051099D" w:rsidRPr="00755F17" w:rsidRDefault="00D2139A" w:rsidP="009F7FCA">
      <w:pPr>
        <w:jc w:val="cente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t>ملخص البحث</w:t>
      </w:r>
    </w:p>
    <w:p w:rsidR="00755F17" w:rsidRPr="00FC3EA9" w:rsidRDefault="006E6839" w:rsidP="00AD2D46">
      <w:pPr>
        <w:rPr>
          <w:rFonts w:ascii="Traditional Arabic" w:hAnsi="Traditional Arabic" w:cs="Traditional Arabic"/>
          <w:sz w:val="36"/>
          <w:szCs w:val="36"/>
          <w:rtl/>
        </w:rPr>
      </w:pPr>
      <w:r w:rsidRPr="00755F17">
        <w:rPr>
          <w:rFonts w:ascii="Traditional Arabic" w:hAnsi="Traditional Arabic" w:cs="Traditional Arabic"/>
          <w:sz w:val="36"/>
          <w:szCs w:val="36"/>
          <w:rtl/>
        </w:rPr>
        <w:t>أن الإنترنت هي شبكة</w:t>
      </w:r>
      <w:r w:rsidR="003718BE" w:rsidRPr="00755F17">
        <w:rPr>
          <w:rFonts w:ascii="Traditional Arabic" w:hAnsi="Traditional Arabic" w:cs="Traditional Arabic"/>
          <w:sz w:val="36"/>
          <w:szCs w:val="36"/>
          <w:rtl/>
        </w:rPr>
        <w:t xml:space="preserve"> فضائية تتكون من أجهزة الحاسب الآلي كثيرة المرتبطة ببعضها البعض والمنتشرة حول العالم، وتتنوع وظائفها وخدماتها بتنوع مجالات الحياة الإنسانية بوجه عام، </w:t>
      </w:r>
      <w:r w:rsidR="00C12285" w:rsidRPr="00755F17">
        <w:rPr>
          <w:rFonts w:ascii="Traditional Arabic" w:hAnsi="Traditional Arabic" w:cs="Traditional Arabic"/>
          <w:sz w:val="36"/>
          <w:szCs w:val="36"/>
          <w:rtl/>
        </w:rPr>
        <w:t>ويمكن أن تستخدم في الخير، كما يمكن أن تستخدم في الشر، على حسب نوايا المستخدمين،</w:t>
      </w:r>
      <w:r w:rsidR="00067757" w:rsidRPr="00755F17">
        <w:rPr>
          <w:rFonts w:ascii="Traditional Arabic" w:hAnsi="Traditional Arabic" w:cs="Traditional Arabic"/>
          <w:sz w:val="36"/>
          <w:szCs w:val="36"/>
          <w:rtl/>
        </w:rPr>
        <w:t xml:space="preserve"> وقد كان للإنترنت دور كبير في تحقيق الدعوة الى الله </w:t>
      </w:r>
      <w:r w:rsidR="00E33200" w:rsidRPr="00755F17">
        <w:rPr>
          <w:rFonts w:ascii="Traditional Arabic" w:hAnsi="Traditional Arabic" w:cs="Traditional Arabic"/>
          <w:sz w:val="36"/>
          <w:szCs w:val="36"/>
          <w:rtl/>
        </w:rPr>
        <w:t>– التي هي سبيل الرسول صلى الله عليه وسلم وأتباعه، بل هي مهمة الرسل وأتباعهم جميعا - ، والتعريف بالإسلام وتعاليمه وحقائقه</w:t>
      </w:r>
      <w:r w:rsidR="002B0DC4" w:rsidRPr="00755F17">
        <w:rPr>
          <w:rFonts w:ascii="Traditional Arabic" w:hAnsi="Traditional Arabic" w:cs="Traditional Arabic"/>
          <w:sz w:val="36"/>
          <w:szCs w:val="36"/>
          <w:rtl/>
        </w:rPr>
        <w:t>،</w:t>
      </w:r>
      <w:r w:rsidR="00FC3EA9">
        <w:rPr>
          <w:rFonts w:ascii="Traditional Arabic" w:hAnsi="Traditional Arabic" w:cs="Traditional Arabic" w:hint="cs"/>
          <w:b/>
          <w:bCs/>
          <w:sz w:val="36"/>
          <w:szCs w:val="36"/>
          <w:rtl/>
        </w:rPr>
        <w:t xml:space="preserve"> </w:t>
      </w:r>
      <w:r w:rsidR="00FC3EA9">
        <w:rPr>
          <w:rFonts w:ascii="Traditional Arabic" w:hAnsi="Traditional Arabic" w:cs="Traditional Arabic" w:hint="cs"/>
          <w:sz w:val="36"/>
          <w:szCs w:val="36"/>
          <w:rtl/>
        </w:rPr>
        <w:t>ولزامًا عل الدعاة أن يستخدموا هذه الشبك</w:t>
      </w:r>
      <w:r w:rsidR="00AD2D46">
        <w:rPr>
          <w:rFonts w:ascii="Traditional Arabic" w:hAnsi="Traditional Arabic" w:cs="Traditional Arabic" w:hint="cs"/>
          <w:sz w:val="36"/>
          <w:szCs w:val="36"/>
          <w:rtl/>
        </w:rPr>
        <w:t>ة الفعالة ، تكون وسيلة لهم لنشر الدعوة، وهي من نعم الله علينا التي تستوجب منا الشكر.</w:t>
      </w:r>
    </w:p>
    <w:p w:rsidR="00755F17" w:rsidRDefault="00755F17">
      <w:pPr>
        <w:bidi w:val="0"/>
        <w:rPr>
          <w:rFonts w:ascii="Traditional Arabic" w:hAnsi="Traditional Arabic" w:cs="Traditional Arabic"/>
          <w:b/>
          <w:bCs/>
          <w:sz w:val="36"/>
          <w:szCs w:val="36"/>
        </w:rPr>
      </w:pPr>
      <w:r>
        <w:rPr>
          <w:rFonts w:ascii="Traditional Arabic" w:hAnsi="Traditional Arabic" w:cs="Traditional Arabic"/>
          <w:b/>
          <w:bCs/>
          <w:sz w:val="36"/>
          <w:szCs w:val="36"/>
          <w:rtl/>
        </w:rPr>
        <w:br w:type="page"/>
      </w:r>
    </w:p>
    <w:p w:rsidR="00152861" w:rsidRPr="00755F17" w:rsidRDefault="00152861" w:rsidP="00755F17">
      <w:pPr>
        <w:jc w:val="cente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المقدمة</w:t>
      </w:r>
    </w:p>
    <w:p w:rsidR="00152861" w:rsidRPr="00755F17" w:rsidRDefault="00AA2D78" w:rsidP="00152861">
      <w:pPr>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إن الحمد</w:t>
      </w:r>
      <w:r w:rsidR="00807102" w:rsidRPr="00755F17">
        <w:rPr>
          <w:rFonts w:ascii="Traditional Arabic" w:hAnsi="Traditional Arabic" w:cs="Traditional Arabic"/>
          <w:sz w:val="36"/>
          <w:szCs w:val="36"/>
          <w:rtl/>
        </w:rPr>
        <w:t xml:space="preserve"> لله نحمده ونستعينه ونستغفره ونتوب إليه،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صلى الله عليه وسلم وعلى آله وصحبه أجمعين.</w:t>
      </w:r>
    </w:p>
    <w:p w:rsidR="00807102" w:rsidRPr="00755F17" w:rsidRDefault="00807102" w:rsidP="00152861">
      <w:pPr>
        <w:rPr>
          <w:rFonts w:ascii="Traditional Arabic" w:hAnsi="Traditional Arabic" w:cs="Traditional Arabic"/>
          <w:sz w:val="36"/>
          <w:szCs w:val="36"/>
          <w:rtl/>
        </w:rPr>
      </w:pPr>
    </w:p>
    <w:p w:rsidR="008B1FCA" w:rsidRPr="00755F17" w:rsidRDefault="008B1FCA" w:rsidP="008B1FCA">
      <w:pPr>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أما بعد:</w:t>
      </w:r>
    </w:p>
    <w:p w:rsidR="008B1FCA" w:rsidRDefault="008B1FCA" w:rsidP="00755F17">
      <w:pPr>
        <w:jc w:val="both"/>
        <w:rPr>
          <w:rFonts w:ascii="Traditional Arabic" w:hAnsi="Traditional Arabic" w:cs="Traditional Arabic" w:hint="cs"/>
          <w:sz w:val="36"/>
          <w:szCs w:val="36"/>
          <w:rtl/>
        </w:rPr>
      </w:pPr>
      <w:r w:rsidRPr="00755F17">
        <w:rPr>
          <w:rFonts w:ascii="Traditional Arabic" w:hAnsi="Traditional Arabic" w:cs="Traditional Arabic"/>
          <w:sz w:val="36"/>
          <w:szCs w:val="36"/>
          <w:rtl/>
        </w:rPr>
        <w:t xml:space="preserve">  فإن الإنترنت شبكة تعتبر من أحدث الأمور المعاصرة المستجدة في عصرنا الحالي، التي ظهرت</w:t>
      </w:r>
      <w:r w:rsidR="00081B04" w:rsidRPr="00755F17">
        <w:rPr>
          <w:rFonts w:ascii="Traditional Arabic" w:hAnsi="Traditional Arabic" w:cs="Traditional Arabic"/>
          <w:sz w:val="36"/>
          <w:szCs w:val="36"/>
          <w:rtl/>
        </w:rPr>
        <w:t xml:space="preserve"> في أمريكا نتيجة ثورة المعلوماتية والحركة الإعلامية الإتصالية، ثم انتشرت بعد ذلك إلى العالم.</w:t>
      </w:r>
      <w:r w:rsidR="00A618C4" w:rsidRPr="00755F17">
        <w:rPr>
          <w:rFonts w:ascii="Traditional Arabic" w:hAnsi="Traditional Arabic" w:cs="Traditional Arabic"/>
          <w:sz w:val="36"/>
          <w:szCs w:val="36"/>
          <w:rtl/>
        </w:rPr>
        <w:t xml:space="preserve"> وهي سلاح ذو حدين، تتردد بين الحسن والقبح والخير والشر، وبناء على ذلك فإنه يجب على المسلمين النظر في هذه الشبكة، وتصور حقيقتها</w:t>
      </w:r>
      <w:r w:rsidR="00E9770E" w:rsidRPr="00755F17">
        <w:rPr>
          <w:rFonts w:ascii="Traditional Arabic" w:hAnsi="Traditional Arabic" w:cs="Traditional Arabic"/>
          <w:sz w:val="36"/>
          <w:szCs w:val="36"/>
          <w:rtl/>
        </w:rPr>
        <w:t xml:space="preserve"> ومعرفة استخداماتها، ثم القيام بالدعوة إلى الله على بصيرة ونشر الإسلام عبر هذه الشبكة.</w:t>
      </w:r>
      <w:r w:rsidR="00AD2D46">
        <w:rPr>
          <w:rFonts w:ascii="Traditional Arabic" w:hAnsi="Traditional Arabic" w:cs="Traditional Arabic" w:hint="cs"/>
          <w:sz w:val="36"/>
          <w:szCs w:val="36"/>
          <w:rtl/>
        </w:rPr>
        <w:t xml:space="preserve"> وقد رأى الباحث أن يتكون هذا البحث على خمسة مباحث: </w:t>
      </w:r>
    </w:p>
    <w:p w:rsidR="00AD2D46" w:rsidRDefault="00AD2D46" w:rsidP="00755F17">
      <w:pPr>
        <w:jc w:val="both"/>
        <w:rPr>
          <w:rFonts w:ascii="Traditional Arabic" w:hAnsi="Traditional Arabic" w:cs="Traditional Arabic" w:hint="cs"/>
          <w:sz w:val="36"/>
          <w:szCs w:val="36"/>
          <w:rtl/>
        </w:rPr>
      </w:pPr>
      <w:r>
        <w:rPr>
          <w:rFonts w:ascii="Traditional Arabic" w:hAnsi="Traditional Arabic" w:cs="Traditional Arabic" w:hint="cs"/>
          <w:sz w:val="36"/>
          <w:szCs w:val="36"/>
          <w:rtl/>
        </w:rPr>
        <w:t>المبحث الأول</w:t>
      </w:r>
      <w:r w:rsidR="003D30B5">
        <w:rPr>
          <w:rFonts w:ascii="Traditional Arabic" w:hAnsi="Traditional Arabic" w:cs="Traditional Arabic" w:hint="cs"/>
          <w:sz w:val="36"/>
          <w:szCs w:val="36"/>
          <w:rtl/>
        </w:rPr>
        <w:t>: تعريف الإنترنت</w:t>
      </w:r>
    </w:p>
    <w:p w:rsidR="003D30B5" w:rsidRDefault="003D30B5" w:rsidP="00755F17">
      <w:pPr>
        <w:jc w:val="both"/>
        <w:rPr>
          <w:rFonts w:ascii="Traditional Arabic" w:hAnsi="Traditional Arabic" w:cs="Traditional Arabic" w:hint="cs"/>
          <w:sz w:val="36"/>
          <w:szCs w:val="36"/>
          <w:rtl/>
        </w:rPr>
      </w:pPr>
      <w:r>
        <w:rPr>
          <w:rFonts w:ascii="Traditional Arabic" w:hAnsi="Traditional Arabic" w:cs="Traditional Arabic" w:hint="cs"/>
          <w:sz w:val="36"/>
          <w:szCs w:val="36"/>
          <w:rtl/>
        </w:rPr>
        <w:t>المبحث الثاني: وظائف الإنترنت وخدماتها.</w:t>
      </w:r>
    </w:p>
    <w:p w:rsidR="003D30B5" w:rsidRDefault="003D30B5" w:rsidP="003D30B5">
      <w:pPr>
        <w:jc w:val="both"/>
        <w:rPr>
          <w:rFonts w:ascii="Traditional Arabic" w:hAnsi="Traditional Arabic" w:cs="Traditional Arabic" w:hint="cs"/>
          <w:sz w:val="36"/>
          <w:szCs w:val="36"/>
          <w:rtl/>
        </w:rPr>
      </w:pPr>
      <w:r>
        <w:rPr>
          <w:rFonts w:ascii="Traditional Arabic" w:hAnsi="Traditional Arabic" w:cs="Traditional Arabic" w:hint="cs"/>
          <w:sz w:val="36"/>
          <w:szCs w:val="36"/>
          <w:rtl/>
        </w:rPr>
        <w:t>المبحث الثالث: الإنترنت في الدعوة إلى الله.</w:t>
      </w:r>
    </w:p>
    <w:p w:rsidR="003D30B5" w:rsidRDefault="003D30B5" w:rsidP="003D30B5">
      <w:pPr>
        <w:jc w:val="both"/>
        <w:rPr>
          <w:rFonts w:ascii="Traditional Arabic" w:hAnsi="Traditional Arabic" w:cs="Traditional Arabic" w:hint="cs"/>
          <w:sz w:val="36"/>
          <w:szCs w:val="36"/>
          <w:rtl/>
        </w:rPr>
      </w:pPr>
      <w:r>
        <w:rPr>
          <w:rFonts w:ascii="Traditional Arabic" w:hAnsi="Traditional Arabic" w:cs="Traditional Arabic" w:hint="cs"/>
          <w:sz w:val="36"/>
          <w:szCs w:val="36"/>
          <w:rtl/>
        </w:rPr>
        <w:t>المبحث الرابع: أهمية مجال الإنترنت في الدعوة إلى الله.</w:t>
      </w:r>
    </w:p>
    <w:p w:rsidR="003D30B5" w:rsidRPr="00755F17" w:rsidRDefault="003D30B5" w:rsidP="00C27E41">
      <w:pPr>
        <w:jc w:val="both"/>
        <w:rPr>
          <w:rFonts w:ascii="Traditional Arabic" w:hAnsi="Traditional Arabic" w:cs="Traditional Arabic"/>
          <w:sz w:val="36"/>
          <w:szCs w:val="36"/>
          <w:rtl/>
        </w:rPr>
      </w:pPr>
      <w:r>
        <w:rPr>
          <w:rFonts w:ascii="Traditional Arabic" w:hAnsi="Traditional Arabic" w:cs="Traditional Arabic" w:hint="cs"/>
          <w:sz w:val="36"/>
          <w:szCs w:val="36"/>
          <w:rtl/>
        </w:rPr>
        <w:t>المبحث الخامس: أهمية التخصص الدعاة في مجال الإنترنت. ثم الخاتمة بعده.</w:t>
      </w:r>
    </w:p>
    <w:p w:rsidR="00B3095B" w:rsidRPr="00755F17" w:rsidRDefault="00B3095B" w:rsidP="008B1FCA">
      <w:pP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المبحث الأول: تعريف الإنترنت</w:t>
      </w:r>
    </w:p>
    <w:p w:rsidR="00B3095B" w:rsidRPr="00755F17" w:rsidRDefault="00B3095B" w:rsidP="008B1FCA">
      <w:pPr>
        <w:rPr>
          <w:rFonts w:ascii="Traditional Arabic" w:hAnsi="Traditional Arabic" w:cs="Traditional Arabic"/>
          <w:sz w:val="36"/>
          <w:szCs w:val="36"/>
          <w:rtl/>
        </w:rPr>
      </w:pPr>
      <w:r w:rsidRPr="00755F17">
        <w:rPr>
          <w:rFonts w:ascii="Traditional Arabic" w:hAnsi="Traditional Arabic" w:cs="Traditional Arabic"/>
          <w:b/>
          <w:bCs/>
          <w:sz w:val="36"/>
          <w:szCs w:val="36"/>
          <w:rtl/>
        </w:rPr>
        <w:t xml:space="preserve">   </w:t>
      </w:r>
      <w:r w:rsidRPr="00755F17">
        <w:rPr>
          <w:rFonts w:ascii="Traditional Arabic" w:hAnsi="Traditional Arabic" w:cs="Traditional Arabic"/>
          <w:sz w:val="36"/>
          <w:szCs w:val="36"/>
          <w:rtl/>
        </w:rPr>
        <w:t>وقد وردت عدة تعريفات للإنترنت</w:t>
      </w:r>
      <w:r w:rsidR="00520F3B" w:rsidRPr="00755F17">
        <w:rPr>
          <w:rFonts w:ascii="Traditional Arabic" w:hAnsi="Traditional Arabic" w:cs="Traditional Arabic"/>
          <w:sz w:val="36"/>
          <w:szCs w:val="36"/>
          <w:rtl/>
        </w:rPr>
        <w:t>، إلا أننا سنكتفي بذكر أهمها قصد الإيجاز والإختصار.</w:t>
      </w:r>
    </w:p>
    <w:p w:rsidR="00520F3B" w:rsidRPr="00755F17" w:rsidRDefault="00520F3B"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الإنترنت: هي شبكة عالمية من الحاسبات الآتية الموصلة مع بعضها، مما يمكن على كل مستعمل لها من القدرة على الإتصال بحاسب آلي موصول بهذه الشبكة"</w:t>
      </w:r>
      <w:r w:rsidRPr="00755F17">
        <w:rPr>
          <w:rStyle w:val="FootnoteReference"/>
          <w:rFonts w:ascii="Traditional Arabic" w:hAnsi="Traditional Arabic" w:cs="Traditional Arabic"/>
          <w:sz w:val="36"/>
          <w:szCs w:val="36"/>
          <w:rtl/>
        </w:rPr>
        <w:footnoteReference w:id="1"/>
      </w:r>
    </w:p>
    <w:p w:rsidR="00BF0C21" w:rsidRPr="00755F17" w:rsidRDefault="00BF0C21"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وقيل: " هي عبارة</w:t>
      </w:r>
      <w:r w:rsidR="00397623" w:rsidRPr="00755F17">
        <w:rPr>
          <w:rFonts w:ascii="Traditional Arabic" w:hAnsi="Traditional Arabic" w:cs="Traditional Arabic"/>
          <w:sz w:val="36"/>
          <w:szCs w:val="36"/>
          <w:rtl/>
        </w:rPr>
        <w:t xml:space="preserve"> عن مجموعة شبكات اتصال حسوبية مداخلة تسمح بالاتصال بين الحواسيب بأكثر من طريقة".</w:t>
      </w:r>
      <w:r w:rsidR="00397623" w:rsidRPr="00755F17">
        <w:rPr>
          <w:rStyle w:val="FootnoteReference"/>
          <w:rFonts w:ascii="Traditional Arabic" w:hAnsi="Traditional Arabic" w:cs="Traditional Arabic"/>
          <w:sz w:val="36"/>
          <w:szCs w:val="36"/>
          <w:rtl/>
        </w:rPr>
        <w:footnoteReference w:id="2"/>
      </w:r>
    </w:p>
    <w:p w:rsidR="006C1C86" w:rsidRPr="00755F17" w:rsidRDefault="006C1C86"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وكلا التعريفين تدلان على مدلول ومعنى واحد، إذاً فالإنترنت من الوسائل التكنولو</w:t>
      </w:r>
      <w:r w:rsidR="007E0DDB" w:rsidRPr="00755F17">
        <w:rPr>
          <w:rFonts w:ascii="Traditional Arabic" w:hAnsi="Traditional Arabic" w:cs="Traditional Arabic"/>
          <w:sz w:val="36"/>
          <w:szCs w:val="36"/>
          <w:rtl/>
        </w:rPr>
        <w:t>جيا الحديثة، وهي من المستجدات، أي حدثت في الآونة الأخيرة، ولم تكن معروفة وموجودة من قبل(حديثة العهد بالوجود).</w:t>
      </w:r>
    </w:p>
    <w:p w:rsidR="00CD1797" w:rsidRPr="00755F17" w:rsidRDefault="00CD1797" w:rsidP="008B1FCA">
      <w:pPr>
        <w:rPr>
          <w:rFonts w:ascii="Traditional Arabic" w:hAnsi="Traditional Arabic" w:cs="Traditional Arabic"/>
          <w:sz w:val="36"/>
          <w:szCs w:val="36"/>
          <w:rtl/>
        </w:rPr>
      </w:pPr>
    </w:p>
    <w:p w:rsidR="00CD1797" w:rsidRPr="00755F17" w:rsidRDefault="00CD1797" w:rsidP="008B1FCA">
      <w:pPr>
        <w:rPr>
          <w:rFonts w:ascii="Traditional Arabic" w:hAnsi="Traditional Arabic" w:cs="Traditional Arabic"/>
          <w:sz w:val="36"/>
          <w:szCs w:val="36"/>
          <w:rtl/>
        </w:rPr>
      </w:pPr>
      <w:r w:rsidRPr="00755F17">
        <w:rPr>
          <w:rFonts w:ascii="Traditional Arabic" w:hAnsi="Traditional Arabic" w:cs="Traditional Arabic"/>
          <w:b/>
          <w:bCs/>
          <w:sz w:val="36"/>
          <w:szCs w:val="36"/>
          <w:rtl/>
        </w:rPr>
        <w:t>المبحث الثاني: وظائف الإنترنت وخدماتها</w:t>
      </w:r>
    </w:p>
    <w:p w:rsidR="00CD1797" w:rsidRPr="00755F17" w:rsidRDefault="00CD1797"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w:t>
      </w:r>
      <w:r w:rsidR="006F3928" w:rsidRPr="00755F17">
        <w:rPr>
          <w:rFonts w:ascii="Traditional Arabic" w:hAnsi="Traditional Arabic" w:cs="Traditional Arabic"/>
          <w:sz w:val="36"/>
          <w:szCs w:val="36"/>
          <w:rtl/>
        </w:rPr>
        <w:t>فلا نستطيع أن نحدد</w:t>
      </w:r>
      <w:r w:rsidR="00D02EF7" w:rsidRPr="00755F17">
        <w:rPr>
          <w:rFonts w:ascii="Traditional Arabic" w:hAnsi="Traditional Arabic" w:cs="Traditional Arabic"/>
          <w:sz w:val="36"/>
          <w:szCs w:val="36"/>
          <w:rtl/>
        </w:rPr>
        <w:t xml:space="preserve"> وظائف وخدمات شبكة الإنترنت، لأنها كثيرة لاتعد ولا تحصى، إذ تتدخل وظيفتها وخدمتها في جميع مجالات الحياة، ونذكر منها على سبيل المثال، بما يلي:</w:t>
      </w:r>
    </w:p>
    <w:p w:rsidR="000D3747" w:rsidRPr="00755F17" w:rsidRDefault="000D3747" w:rsidP="000D3747">
      <w:pPr>
        <w:pStyle w:val="ListParagraph"/>
        <w:numPr>
          <w:ilvl w:val="0"/>
          <w:numId w:val="1"/>
        </w:numPr>
        <w:rPr>
          <w:rFonts w:ascii="Traditional Arabic" w:hAnsi="Traditional Arabic" w:cs="Traditional Arabic"/>
          <w:sz w:val="36"/>
          <w:szCs w:val="36"/>
        </w:rPr>
      </w:pPr>
      <w:r w:rsidRPr="00755F17">
        <w:rPr>
          <w:rFonts w:ascii="Traditional Arabic" w:hAnsi="Traditional Arabic" w:cs="Traditional Arabic"/>
          <w:sz w:val="36"/>
          <w:szCs w:val="36"/>
          <w:rtl/>
        </w:rPr>
        <w:t>تيسير الإتصالات وتبادل المعلومات والتقنيات والوثائق والصور.</w:t>
      </w:r>
    </w:p>
    <w:p w:rsidR="000D3747" w:rsidRPr="00755F17" w:rsidRDefault="00926EB1" w:rsidP="000D3747">
      <w:pPr>
        <w:pStyle w:val="ListParagraph"/>
        <w:numPr>
          <w:ilvl w:val="0"/>
          <w:numId w:val="1"/>
        </w:numPr>
        <w:rPr>
          <w:rFonts w:ascii="Traditional Arabic" w:hAnsi="Traditional Arabic" w:cs="Traditional Arabic"/>
          <w:sz w:val="36"/>
          <w:szCs w:val="36"/>
        </w:rPr>
      </w:pPr>
      <w:r w:rsidRPr="00755F17">
        <w:rPr>
          <w:rFonts w:ascii="Traditional Arabic" w:hAnsi="Traditional Arabic" w:cs="Traditional Arabic"/>
          <w:sz w:val="36"/>
          <w:szCs w:val="36"/>
          <w:rtl/>
        </w:rPr>
        <w:t>إقامة الحوار والمشاورات والمناقشات العلمية والفكرية والإجتماعية والدينية والإعلامية وغيرها.</w:t>
      </w:r>
    </w:p>
    <w:p w:rsidR="00926EB1" w:rsidRPr="00755F17" w:rsidRDefault="00926EB1" w:rsidP="000D3747">
      <w:pPr>
        <w:pStyle w:val="ListParagraph"/>
        <w:numPr>
          <w:ilvl w:val="0"/>
          <w:numId w:val="1"/>
        </w:numPr>
        <w:rPr>
          <w:rFonts w:ascii="Traditional Arabic" w:hAnsi="Traditional Arabic" w:cs="Traditional Arabic"/>
          <w:sz w:val="36"/>
          <w:szCs w:val="36"/>
        </w:rPr>
      </w:pPr>
      <w:r w:rsidRPr="00755F17">
        <w:rPr>
          <w:rFonts w:ascii="Traditional Arabic" w:hAnsi="Traditional Arabic" w:cs="Traditional Arabic"/>
          <w:sz w:val="36"/>
          <w:szCs w:val="36"/>
          <w:rtl/>
        </w:rPr>
        <w:lastRenderedPageBreak/>
        <w:t>التعليم والبحث والتحقيق والنشر.</w:t>
      </w:r>
    </w:p>
    <w:p w:rsidR="00926EB1" w:rsidRPr="00755F17" w:rsidRDefault="00926EB1" w:rsidP="00926EB1">
      <w:pPr>
        <w:pStyle w:val="ListParagraph"/>
        <w:numPr>
          <w:ilvl w:val="0"/>
          <w:numId w:val="1"/>
        </w:numPr>
        <w:rPr>
          <w:rFonts w:ascii="Traditional Arabic" w:hAnsi="Traditional Arabic" w:cs="Traditional Arabic"/>
          <w:sz w:val="36"/>
          <w:szCs w:val="36"/>
        </w:rPr>
      </w:pPr>
      <w:r w:rsidRPr="00755F17">
        <w:rPr>
          <w:rFonts w:ascii="Traditional Arabic" w:hAnsi="Traditional Arabic" w:cs="Traditional Arabic"/>
          <w:sz w:val="36"/>
          <w:szCs w:val="36"/>
          <w:rtl/>
        </w:rPr>
        <w:t>إقامة المبادلات التجارية والإقتصادية، وتحويل الأموال.</w:t>
      </w:r>
    </w:p>
    <w:p w:rsidR="00926EB1" w:rsidRPr="00755F17" w:rsidRDefault="00926EB1" w:rsidP="00926EB1">
      <w:pPr>
        <w:rPr>
          <w:rFonts w:ascii="Traditional Arabic" w:hAnsi="Traditional Arabic" w:cs="Traditional Arabic"/>
          <w:sz w:val="36"/>
          <w:szCs w:val="36"/>
          <w:rtl/>
        </w:rPr>
      </w:pPr>
      <w:r w:rsidRPr="00755F17">
        <w:rPr>
          <w:rFonts w:ascii="Traditional Arabic" w:hAnsi="Traditional Arabic" w:cs="Traditional Arabic"/>
          <w:sz w:val="36"/>
          <w:szCs w:val="36"/>
          <w:rtl/>
        </w:rPr>
        <w:t>وغيرها</w:t>
      </w:r>
      <w:r w:rsidR="00DA1741" w:rsidRPr="00755F17">
        <w:rPr>
          <w:rFonts w:ascii="Traditional Arabic" w:hAnsi="Traditional Arabic" w:cs="Traditional Arabic"/>
          <w:sz w:val="36"/>
          <w:szCs w:val="36"/>
          <w:rtl/>
        </w:rPr>
        <w:t xml:space="preserve"> من الوظائف والخدمات، وإنما خصصنا هذه الأمثلة بالذكر – على سبيل المثال لا للحصر – لأهميتها وأولوياتها بالنسبة لبقية الوظائف والخدمات،</w:t>
      </w:r>
      <w:r w:rsidR="002B5B2A" w:rsidRPr="00755F17">
        <w:rPr>
          <w:rFonts w:ascii="Traditional Arabic" w:hAnsi="Traditional Arabic" w:cs="Traditional Arabic"/>
          <w:sz w:val="36"/>
          <w:szCs w:val="36"/>
          <w:rtl/>
        </w:rPr>
        <w:t xml:space="preserve"> ولأنها أيضاً من الوظائف التي اشتهرت بها الإنترنت.</w:t>
      </w: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981F3D" w:rsidRPr="00755F17" w:rsidRDefault="00981F3D" w:rsidP="00926EB1">
      <w:pPr>
        <w:rPr>
          <w:rFonts w:ascii="Traditional Arabic" w:hAnsi="Traditional Arabic" w:cs="Traditional Arabic"/>
          <w:sz w:val="36"/>
          <w:szCs w:val="36"/>
          <w:rtl/>
        </w:rPr>
      </w:pPr>
    </w:p>
    <w:p w:rsidR="00DE05F7" w:rsidRDefault="00DE05F7">
      <w:pPr>
        <w:bidi w:val="0"/>
        <w:rPr>
          <w:rFonts w:ascii="Traditional Arabic" w:hAnsi="Traditional Arabic" w:cs="Traditional Arabic"/>
          <w:b/>
          <w:bCs/>
          <w:sz w:val="36"/>
          <w:szCs w:val="36"/>
        </w:rPr>
      </w:pPr>
      <w:r>
        <w:rPr>
          <w:rFonts w:ascii="Traditional Arabic" w:hAnsi="Traditional Arabic" w:cs="Traditional Arabic"/>
          <w:b/>
          <w:bCs/>
          <w:sz w:val="36"/>
          <w:szCs w:val="36"/>
          <w:rtl/>
        </w:rPr>
        <w:br w:type="page"/>
      </w:r>
    </w:p>
    <w:p w:rsidR="00981F3D" w:rsidRPr="00755F17" w:rsidRDefault="00981F3D" w:rsidP="00926EB1">
      <w:pP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المبحث الثالث: الإنترنت في الدعوة إلى الله</w:t>
      </w:r>
    </w:p>
    <w:p w:rsidR="00981F3D" w:rsidRPr="00755F17" w:rsidRDefault="00981F3D" w:rsidP="00454EFD">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الدعوة إلى الله:</w:t>
      </w:r>
      <w:r w:rsidR="0042164D" w:rsidRPr="00755F17">
        <w:rPr>
          <w:rFonts w:ascii="Traditional Arabic" w:hAnsi="Traditional Arabic" w:cs="Traditional Arabic"/>
          <w:sz w:val="36"/>
          <w:szCs w:val="36"/>
          <w:rtl/>
        </w:rPr>
        <w:t xml:space="preserve"> "</w:t>
      </w:r>
      <w:r w:rsidRPr="00755F17">
        <w:rPr>
          <w:rFonts w:ascii="Traditional Arabic" w:hAnsi="Traditional Arabic" w:cs="Traditional Arabic"/>
          <w:sz w:val="36"/>
          <w:szCs w:val="36"/>
          <w:rtl/>
        </w:rPr>
        <w:t xml:space="preserve"> هي طلب الإيمان به وعبادته  وحده لاشريك له، والعمل</w:t>
      </w:r>
      <w:r w:rsidR="0042164D" w:rsidRPr="00755F17">
        <w:rPr>
          <w:rFonts w:ascii="Traditional Arabic" w:hAnsi="Traditional Arabic" w:cs="Traditional Arabic"/>
          <w:sz w:val="36"/>
          <w:szCs w:val="36"/>
          <w:rtl/>
        </w:rPr>
        <w:t xml:space="preserve"> بطاعته وترك معصيته".</w:t>
      </w:r>
      <w:r w:rsidR="0042164D" w:rsidRPr="00755F17">
        <w:rPr>
          <w:rStyle w:val="FootnoteReference"/>
          <w:rFonts w:ascii="Traditional Arabic" w:hAnsi="Traditional Arabic" w:cs="Traditional Arabic"/>
          <w:sz w:val="36"/>
          <w:szCs w:val="36"/>
          <w:rtl/>
        </w:rPr>
        <w:footnoteReference w:id="3"/>
      </w:r>
    </w:p>
    <w:p w:rsidR="0042164D" w:rsidRPr="00755F17" w:rsidRDefault="0042164D"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وهي سبيل الرسول صلى الله عليه وسلم</w:t>
      </w:r>
      <w:r w:rsidR="00E940ED" w:rsidRPr="00755F17">
        <w:rPr>
          <w:rFonts w:ascii="Traditional Arabic" w:hAnsi="Traditional Arabic" w:cs="Traditional Arabic"/>
          <w:sz w:val="36"/>
          <w:szCs w:val="36"/>
          <w:rtl/>
        </w:rPr>
        <w:t xml:space="preserve"> واتباعه، بل الدعوة إلى الله هي مهمة الرسل وأتباعهم جميعاً، لإخراج الناس من الظلمات إلى النور، ومن الكفر إلى الإيمان، ومن الشرك إلى التوحيد، ومن النار إلى الجنة.</w:t>
      </w:r>
    </w:p>
    <w:p w:rsidR="007C4A0D" w:rsidRPr="00755F17" w:rsidRDefault="007C4A0D"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إن الإنترنت من الوسائل المتميزة جداً والمفيدة في نشر الدعوة إلى الله تعالى، فبإمكان الدع</w:t>
      </w:r>
      <w:r w:rsidR="00A83499" w:rsidRPr="00755F17">
        <w:rPr>
          <w:rFonts w:ascii="Traditional Arabic" w:hAnsi="Traditional Arabic" w:cs="Traditional Arabic"/>
          <w:sz w:val="36"/>
          <w:szCs w:val="36"/>
          <w:rtl/>
        </w:rPr>
        <w:t>ا</w:t>
      </w:r>
      <w:r w:rsidRPr="00755F17">
        <w:rPr>
          <w:rFonts w:ascii="Traditional Arabic" w:hAnsi="Traditional Arabic" w:cs="Traditional Arabic"/>
          <w:sz w:val="36"/>
          <w:szCs w:val="36"/>
          <w:rtl/>
        </w:rPr>
        <w:t>ة إلى الله أن يجعلوا شبكة الإنترنت وسيلة مهمة وضرورية</w:t>
      </w:r>
      <w:r w:rsidR="00B13E28" w:rsidRPr="00755F17">
        <w:rPr>
          <w:rFonts w:ascii="Traditional Arabic" w:hAnsi="Traditional Arabic" w:cs="Traditional Arabic"/>
          <w:sz w:val="36"/>
          <w:szCs w:val="36"/>
          <w:rtl/>
        </w:rPr>
        <w:t xml:space="preserve"> معاصرة في الدعوة إلى الله ونشرها وغرسها في نفوس مستخدمي الإنترنت، ويكون ذلك من خلال القيام ببعض الأنشطة وبث البرامج الخادمة للدعوة إلى الله، لاسيما في هذا الوقت الذي كثر فيه استخدام الإنترنت في جميع أنحاء العالم.</w:t>
      </w:r>
    </w:p>
    <w:p w:rsidR="00A83499" w:rsidRPr="00755F17" w:rsidRDefault="00A83499" w:rsidP="00755F17">
      <w:pPr>
        <w:spacing w:before="240"/>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t>الأنشطة الدعوية يمكن القيام بها:</w:t>
      </w:r>
    </w:p>
    <w:p w:rsidR="00A83499" w:rsidRPr="00755F17" w:rsidRDefault="00A83499" w:rsidP="00755F17">
      <w:pPr>
        <w:spacing w:before="240"/>
        <w:rPr>
          <w:rFonts w:ascii="Traditional Arabic" w:hAnsi="Traditional Arabic" w:cs="Traditional Arabic"/>
          <w:sz w:val="36"/>
          <w:szCs w:val="36"/>
          <w:rtl/>
        </w:rPr>
      </w:pPr>
      <w:r w:rsidRPr="00755F17">
        <w:rPr>
          <w:rFonts w:ascii="Traditional Arabic" w:hAnsi="Traditional Arabic" w:cs="Traditional Arabic"/>
          <w:b/>
          <w:bCs/>
          <w:sz w:val="36"/>
          <w:szCs w:val="36"/>
          <w:rtl/>
        </w:rPr>
        <w:t xml:space="preserve">     </w:t>
      </w:r>
      <w:r w:rsidRPr="00755F17">
        <w:rPr>
          <w:rFonts w:ascii="Traditional Arabic" w:hAnsi="Traditional Arabic" w:cs="Traditional Arabic"/>
          <w:sz w:val="36"/>
          <w:szCs w:val="36"/>
          <w:rtl/>
        </w:rPr>
        <w:t>ومن الأنشطة الدعوية التي يمكن القيام بها – على سبيل المثال – عبر الإنترنت</w:t>
      </w:r>
      <w:r w:rsidR="00E74BC9" w:rsidRPr="00755F17">
        <w:rPr>
          <w:rFonts w:ascii="Traditional Arabic" w:hAnsi="Traditional Arabic" w:cs="Traditional Arabic"/>
          <w:sz w:val="36"/>
          <w:szCs w:val="36"/>
          <w:rtl/>
        </w:rPr>
        <w:t>، ما يلي:</w:t>
      </w:r>
    </w:p>
    <w:p w:rsidR="00E74BC9" w:rsidRPr="00755F17" w:rsidRDefault="00E74BC9" w:rsidP="00755F17">
      <w:pPr>
        <w:pStyle w:val="ListParagraph"/>
        <w:numPr>
          <w:ilvl w:val="0"/>
          <w:numId w:val="1"/>
        </w:numPr>
        <w:spacing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t>بث</w:t>
      </w:r>
      <w:r w:rsidR="008969C3" w:rsidRPr="00755F17">
        <w:rPr>
          <w:rFonts w:ascii="Traditional Arabic" w:hAnsi="Traditional Arabic" w:cs="Traditional Arabic"/>
          <w:sz w:val="36"/>
          <w:szCs w:val="36"/>
          <w:rtl/>
        </w:rPr>
        <w:t xml:space="preserve"> القرآن الكريم تلاوةً وتفسيراً، تحفيظاً وتعليماً.</w:t>
      </w:r>
    </w:p>
    <w:p w:rsidR="008969C3" w:rsidRPr="00755F17" w:rsidRDefault="008969C3" w:rsidP="00755F17">
      <w:pPr>
        <w:pStyle w:val="ListParagraph"/>
        <w:numPr>
          <w:ilvl w:val="0"/>
          <w:numId w:val="1"/>
        </w:numPr>
        <w:spacing w:before="240"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t>بث المحاضرات والندوات والدروس العلمية.</w:t>
      </w:r>
    </w:p>
    <w:p w:rsidR="008969C3" w:rsidRPr="00755F17" w:rsidRDefault="008969C3" w:rsidP="00755F17">
      <w:pPr>
        <w:pStyle w:val="ListParagraph"/>
        <w:numPr>
          <w:ilvl w:val="0"/>
          <w:numId w:val="1"/>
        </w:numPr>
        <w:spacing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t>القيام بال</w:t>
      </w:r>
      <w:r w:rsidR="00AF6B03" w:rsidRPr="00755F17">
        <w:rPr>
          <w:rFonts w:ascii="Traditional Arabic" w:hAnsi="Traditional Arabic" w:cs="Traditional Arabic"/>
          <w:sz w:val="36"/>
          <w:szCs w:val="36"/>
          <w:rtl/>
        </w:rPr>
        <w:t>برامج للفتوى والإرشاد.</w:t>
      </w:r>
    </w:p>
    <w:p w:rsidR="00AF6B03" w:rsidRPr="00755F17" w:rsidRDefault="00AF6B03" w:rsidP="00755F17">
      <w:pPr>
        <w:pStyle w:val="ListParagraph"/>
        <w:numPr>
          <w:ilvl w:val="0"/>
          <w:numId w:val="1"/>
        </w:numPr>
        <w:spacing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t>الرد على الشبهات التي تثار حول الإسلام.</w:t>
      </w:r>
    </w:p>
    <w:p w:rsidR="00AF6B03" w:rsidRPr="00755F17" w:rsidRDefault="00616D11" w:rsidP="00755F17">
      <w:pPr>
        <w:pStyle w:val="ListParagraph"/>
        <w:numPr>
          <w:ilvl w:val="0"/>
          <w:numId w:val="1"/>
        </w:numPr>
        <w:spacing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t>محاربة البدع والتصدي لدعاتها.</w:t>
      </w:r>
    </w:p>
    <w:p w:rsidR="00616D11" w:rsidRPr="00755F17" w:rsidRDefault="00616D11" w:rsidP="00755F17">
      <w:pPr>
        <w:pStyle w:val="ListParagraph"/>
        <w:numPr>
          <w:ilvl w:val="0"/>
          <w:numId w:val="1"/>
        </w:numPr>
        <w:spacing w:after="0" w:line="240" w:lineRule="auto"/>
        <w:ind w:left="714" w:hanging="357"/>
        <w:rPr>
          <w:rFonts w:ascii="Traditional Arabic" w:hAnsi="Traditional Arabic" w:cs="Traditional Arabic"/>
          <w:sz w:val="36"/>
          <w:szCs w:val="36"/>
        </w:rPr>
      </w:pPr>
      <w:r w:rsidRPr="00755F17">
        <w:rPr>
          <w:rFonts w:ascii="Traditional Arabic" w:hAnsi="Traditional Arabic" w:cs="Traditional Arabic"/>
          <w:sz w:val="36"/>
          <w:szCs w:val="36"/>
          <w:rtl/>
        </w:rPr>
        <w:lastRenderedPageBreak/>
        <w:t>الإتصال بالعلماء،للإستنارة بآرائهم. وغير ذلك.</w:t>
      </w:r>
    </w:p>
    <w:p w:rsidR="00616D11" w:rsidRPr="00755F17" w:rsidRDefault="00D00D1C" w:rsidP="00755F17">
      <w:pPr>
        <w:ind w:firstLine="714"/>
        <w:jc w:val="both"/>
        <w:rPr>
          <w:rFonts w:ascii="Traditional Arabic" w:hAnsi="Traditional Arabic" w:cs="Traditional Arabic"/>
          <w:sz w:val="36"/>
          <w:szCs w:val="36"/>
          <w:rtl/>
        </w:rPr>
      </w:pPr>
      <w:r w:rsidRPr="00755F17">
        <w:rPr>
          <w:rFonts w:ascii="Traditional Arabic" w:hAnsi="Traditional Arabic" w:cs="Traditional Arabic"/>
          <w:sz w:val="36"/>
          <w:szCs w:val="36"/>
          <w:rtl/>
        </w:rPr>
        <w:t>ويمكن للدعاة أن يقوموا ببث ه</w:t>
      </w:r>
      <w:r w:rsidR="004F18BA" w:rsidRPr="00755F17">
        <w:rPr>
          <w:rFonts w:ascii="Traditional Arabic" w:hAnsi="Traditional Arabic" w:cs="Traditional Arabic"/>
          <w:sz w:val="36"/>
          <w:szCs w:val="36"/>
          <w:rtl/>
        </w:rPr>
        <w:t>ذه البرامج وغيرها عبر مواقع هذه الشبكة الفعالة، ومنها على سبيل المثال:</w:t>
      </w:r>
      <w:r w:rsidR="004F18BA" w:rsidRPr="00755F17">
        <w:rPr>
          <w:rStyle w:val="FootnoteReference"/>
          <w:rFonts w:ascii="Traditional Arabic" w:hAnsi="Traditional Arabic" w:cs="Traditional Arabic"/>
          <w:sz w:val="36"/>
          <w:szCs w:val="36"/>
          <w:rtl/>
        </w:rPr>
        <w:footnoteReference w:id="4"/>
      </w:r>
    </w:p>
    <w:p w:rsidR="004F18BA" w:rsidRPr="00755F17" w:rsidRDefault="004F18BA" w:rsidP="00755F17">
      <w:pPr>
        <w:pStyle w:val="ListParagraph"/>
        <w:numPr>
          <w:ilvl w:val="0"/>
          <w:numId w:val="2"/>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الفيس بوك (</w:t>
      </w:r>
      <w:r w:rsidRPr="00755F17">
        <w:rPr>
          <w:rFonts w:ascii="Traditional Arabic" w:hAnsi="Traditional Arabic" w:cs="Traditional Arabic"/>
          <w:sz w:val="36"/>
          <w:szCs w:val="36"/>
        </w:rPr>
        <w:t>Face book</w:t>
      </w:r>
      <w:r w:rsidRPr="00755F17">
        <w:rPr>
          <w:rFonts w:ascii="Traditional Arabic" w:hAnsi="Traditional Arabic" w:cs="Traditional Arabic"/>
          <w:sz w:val="36"/>
          <w:szCs w:val="36"/>
          <w:rtl/>
        </w:rPr>
        <w:t>): وهو موقع اجتماعي</w:t>
      </w:r>
      <w:r w:rsidR="00762EF4" w:rsidRPr="00755F17">
        <w:rPr>
          <w:rFonts w:ascii="Traditional Arabic" w:hAnsi="Traditional Arabic" w:cs="Traditional Arabic"/>
          <w:sz w:val="36"/>
          <w:szCs w:val="36"/>
          <w:rtl/>
        </w:rPr>
        <w:t xml:space="preserve"> شهير يدخل عليه حوالي 250 مليون إنسان لى مستوى العالم، فقد انتبه إليه دعاة كثيرون.</w:t>
      </w:r>
    </w:p>
    <w:p w:rsidR="00762EF4" w:rsidRPr="00755F17" w:rsidRDefault="00762EF4" w:rsidP="00755F17">
      <w:pPr>
        <w:pStyle w:val="ListParagraph"/>
        <w:numPr>
          <w:ilvl w:val="0"/>
          <w:numId w:val="2"/>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يوتوب (</w:t>
      </w:r>
      <w:proofErr w:type="spellStart"/>
      <w:r w:rsidRPr="00755F17">
        <w:rPr>
          <w:rFonts w:ascii="Traditional Arabic" w:hAnsi="Traditional Arabic" w:cs="Traditional Arabic"/>
          <w:sz w:val="36"/>
          <w:szCs w:val="36"/>
        </w:rPr>
        <w:t>Youtupe</w:t>
      </w:r>
      <w:proofErr w:type="spellEnd"/>
      <w:r w:rsidRPr="00755F17">
        <w:rPr>
          <w:rFonts w:ascii="Traditional Arabic" w:hAnsi="Traditional Arabic" w:cs="Traditional Arabic"/>
          <w:sz w:val="36"/>
          <w:szCs w:val="36"/>
          <w:rtl/>
        </w:rPr>
        <w:t>): هو موقع فيديوهات نقي إسلامي محترم، يقوم بعرض لقطات فيديو الخالية من المحتوى المخالف لمبادئ الإسلامي.</w:t>
      </w:r>
    </w:p>
    <w:p w:rsidR="00762EF4" w:rsidRPr="00755F17" w:rsidRDefault="00762EF4" w:rsidP="004F18BA">
      <w:pPr>
        <w:pStyle w:val="ListParagraph"/>
        <w:numPr>
          <w:ilvl w:val="0"/>
          <w:numId w:val="2"/>
        </w:numPr>
        <w:rPr>
          <w:rFonts w:ascii="Traditional Arabic" w:hAnsi="Traditional Arabic" w:cs="Traditional Arabic"/>
          <w:sz w:val="36"/>
          <w:szCs w:val="36"/>
        </w:rPr>
      </w:pPr>
      <w:r w:rsidRPr="00755F17">
        <w:rPr>
          <w:rFonts w:ascii="Traditional Arabic" w:hAnsi="Traditional Arabic" w:cs="Traditional Arabic"/>
          <w:sz w:val="36"/>
          <w:szCs w:val="36"/>
          <w:rtl/>
        </w:rPr>
        <w:t>الإيملات</w:t>
      </w:r>
      <w:r w:rsidR="002D583E" w:rsidRPr="00755F17">
        <w:rPr>
          <w:rFonts w:ascii="Traditional Arabic" w:hAnsi="Traditional Arabic" w:cs="Traditional Arabic"/>
          <w:sz w:val="36"/>
          <w:szCs w:val="36"/>
          <w:rtl/>
        </w:rPr>
        <w:t xml:space="preserve"> (</w:t>
      </w:r>
      <w:r w:rsidR="002D583E" w:rsidRPr="00755F17">
        <w:rPr>
          <w:rFonts w:ascii="Traditional Arabic" w:hAnsi="Traditional Arabic" w:cs="Traditional Arabic"/>
          <w:sz w:val="36"/>
          <w:szCs w:val="36"/>
        </w:rPr>
        <w:t>Emails</w:t>
      </w:r>
      <w:r w:rsidR="002D583E" w:rsidRPr="00755F17">
        <w:rPr>
          <w:rFonts w:ascii="Traditional Arabic" w:hAnsi="Traditional Arabic" w:cs="Traditional Arabic"/>
          <w:sz w:val="36"/>
          <w:szCs w:val="36"/>
          <w:rtl/>
        </w:rPr>
        <w:t>): مثل: (</w:t>
      </w:r>
      <w:r w:rsidR="002D583E" w:rsidRPr="00755F17">
        <w:rPr>
          <w:rFonts w:ascii="Traditional Arabic" w:hAnsi="Traditional Arabic" w:cs="Traditional Arabic"/>
          <w:sz w:val="36"/>
          <w:szCs w:val="36"/>
        </w:rPr>
        <w:t>Yahoo</w:t>
      </w:r>
      <w:r w:rsidR="002D583E" w:rsidRPr="00755F17">
        <w:rPr>
          <w:rFonts w:ascii="Traditional Arabic" w:hAnsi="Traditional Arabic" w:cs="Traditional Arabic"/>
          <w:sz w:val="36"/>
          <w:szCs w:val="36"/>
          <w:rtl/>
        </w:rPr>
        <w:t>)،(</w:t>
      </w:r>
      <w:r w:rsidR="002D583E" w:rsidRPr="00755F17">
        <w:rPr>
          <w:rFonts w:ascii="Traditional Arabic" w:hAnsi="Traditional Arabic" w:cs="Traditional Arabic"/>
          <w:sz w:val="36"/>
          <w:szCs w:val="36"/>
        </w:rPr>
        <w:t>Hotmail</w:t>
      </w:r>
      <w:r w:rsidR="002D583E" w:rsidRPr="00755F17">
        <w:rPr>
          <w:rFonts w:ascii="Traditional Arabic" w:hAnsi="Traditional Arabic" w:cs="Traditional Arabic"/>
          <w:sz w:val="36"/>
          <w:szCs w:val="36"/>
          <w:rtl/>
        </w:rPr>
        <w:t>)،(</w:t>
      </w:r>
      <w:r w:rsidR="002D583E" w:rsidRPr="00755F17">
        <w:rPr>
          <w:rFonts w:ascii="Traditional Arabic" w:hAnsi="Traditional Arabic" w:cs="Traditional Arabic"/>
          <w:sz w:val="36"/>
          <w:szCs w:val="36"/>
        </w:rPr>
        <w:t>Gmail</w:t>
      </w:r>
      <w:r w:rsidR="002D583E" w:rsidRPr="00755F17">
        <w:rPr>
          <w:rFonts w:ascii="Traditional Arabic" w:hAnsi="Traditional Arabic" w:cs="Traditional Arabic"/>
          <w:sz w:val="36"/>
          <w:szCs w:val="36"/>
          <w:rtl/>
        </w:rPr>
        <w:t>)،</w:t>
      </w:r>
    </w:p>
    <w:p w:rsidR="002D583E" w:rsidRPr="00755F17" w:rsidRDefault="002D583E" w:rsidP="002D583E">
      <w:pPr>
        <w:pStyle w:val="ListParagraph"/>
        <w:ind w:left="1080"/>
        <w:rPr>
          <w:rFonts w:ascii="Traditional Arabic" w:hAnsi="Traditional Arabic" w:cs="Traditional Arabic"/>
          <w:sz w:val="36"/>
          <w:szCs w:val="36"/>
          <w:rtl/>
        </w:rPr>
      </w:pPr>
      <w:r w:rsidRPr="00755F17">
        <w:rPr>
          <w:rFonts w:ascii="Traditional Arabic" w:hAnsi="Traditional Arabic" w:cs="Traditional Arabic"/>
          <w:sz w:val="36"/>
          <w:szCs w:val="36"/>
          <w:rtl/>
        </w:rPr>
        <w:t>(</w:t>
      </w:r>
      <w:proofErr w:type="spellStart"/>
      <w:r w:rsidRPr="00755F17">
        <w:rPr>
          <w:rFonts w:ascii="Traditional Arabic" w:hAnsi="Traditional Arabic" w:cs="Traditional Arabic"/>
          <w:sz w:val="36"/>
          <w:szCs w:val="36"/>
        </w:rPr>
        <w:t>Maktoob</w:t>
      </w:r>
      <w:proofErr w:type="spellEnd"/>
      <w:r w:rsidRPr="00755F17">
        <w:rPr>
          <w:rFonts w:ascii="Traditional Arabic" w:hAnsi="Traditional Arabic" w:cs="Traditional Arabic"/>
          <w:sz w:val="36"/>
          <w:szCs w:val="36"/>
          <w:rtl/>
        </w:rPr>
        <w:t>)، وغيرها من المواقع الأخرى.</w:t>
      </w:r>
    </w:p>
    <w:p w:rsidR="00945C78" w:rsidRPr="00755F17" w:rsidRDefault="00945C78" w:rsidP="00945C78">
      <w:pPr>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فعلى الدعاة إلى لله أن يستفيدوا من كل هذه البرامج في الدعوة إلى الله على بصيرة لتحقيق أهدافهم.</w:t>
      </w: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945C78" w:rsidP="00945C78">
      <w:pPr>
        <w:rPr>
          <w:rFonts w:ascii="Traditional Arabic" w:hAnsi="Traditional Arabic" w:cs="Traditional Arabic"/>
          <w:sz w:val="36"/>
          <w:szCs w:val="36"/>
          <w:rtl/>
        </w:rPr>
      </w:pPr>
    </w:p>
    <w:p w:rsidR="00945C78" w:rsidRPr="00755F17" w:rsidRDefault="00D909E4" w:rsidP="00945C78">
      <w:pP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المبحث الرابع: أهمية مجال الإنترنت في الدعوة إلى الله</w:t>
      </w:r>
    </w:p>
    <w:p w:rsidR="0099336D" w:rsidRPr="00755F17" w:rsidRDefault="004B7F75" w:rsidP="00755F17">
      <w:pPr>
        <w:jc w:val="both"/>
        <w:rPr>
          <w:rFonts w:ascii="Traditional Arabic" w:hAnsi="Traditional Arabic" w:cs="Traditional Arabic"/>
          <w:sz w:val="36"/>
          <w:szCs w:val="36"/>
          <w:rtl/>
        </w:rPr>
      </w:pPr>
      <w:r w:rsidRPr="00755F17">
        <w:rPr>
          <w:rFonts w:ascii="Traditional Arabic" w:hAnsi="Traditional Arabic" w:cs="Traditional Arabic"/>
          <w:b/>
          <w:bCs/>
          <w:sz w:val="36"/>
          <w:szCs w:val="36"/>
          <w:rtl/>
        </w:rPr>
        <w:t xml:space="preserve">    </w:t>
      </w:r>
      <w:r w:rsidR="00441F7B" w:rsidRPr="00755F17">
        <w:rPr>
          <w:rFonts w:ascii="Traditional Arabic" w:hAnsi="Traditional Arabic" w:cs="Traditional Arabic"/>
          <w:sz w:val="36"/>
          <w:szCs w:val="36"/>
          <w:rtl/>
        </w:rPr>
        <w:t>الدعوة إلى الله تتجدد في</w:t>
      </w:r>
      <w:r w:rsidR="00DA2752" w:rsidRPr="00755F17">
        <w:rPr>
          <w:rFonts w:ascii="Traditional Arabic" w:hAnsi="Traditional Arabic" w:cs="Traditional Arabic"/>
          <w:sz w:val="36"/>
          <w:szCs w:val="36"/>
          <w:rtl/>
        </w:rPr>
        <w:t xml:space="preserve"> كل مكان وزمان من حيث الأسلوب والوسائل والمجالات، ومن أعظم المجالات وأهمها مجال الإنترنت، </w:t>
      </w:r>
      <w:r w:rsidR="0099336D" w:rsidRPr="00755F17">
        <w:rPr>
          <w:rFonts w:ascii="Traditional Arabic" w:hAnsi="Traditional Arabic" w:cs="Traditional Arabic"/>
          <w:sz w:val="36"/>
          <w:szCs w:val="36"/>
          <w:rtl/>
        </w:rPr>
        <w:t>والدعوة إلى الله من خلال الإنترنت لها مزايا مهمة وخصائص رائعة، قلما توجد في غير هذه الشبكة.</w:t>
      </w:r>
    </w:p>
    <w:p w:rsidR="004B7F75" w:rsidRPr="00755F17" w:rsidRDefault="0099336D" w:rsidP="00945C78">
      <w:pPr>
        <w:rPr>
          <w:rFonts w:ascii="Traditional Arabic" w:hAnsi="Traditional Arabic" w:cs="Traditional Arabic"/>
          <w:sz w:val="36"/>
          <w:szCs w:val="36"/>
          <w:rtl/>
        </w:rPr>
      </w:pPr>
      <w:r w:rsidRPr="00755F17">
        <w:rPr>
          <w:rFonts w:ascii="Traditional Arabic" w:hAnsi="Traditional Arabic" w:cs="Traditional Arabic"/>
          <w:sz w:val="36"/>
          <w:szCs w:val="36"/>
          <w:rtl/>
        </w:rPr>
        <w:t>ومن أبرز هذه المزايا والخصائص:</w:t>
      </w:r>
      <w:r w:rsidR="00D15690" w:rsidRPr="00755F17">
        <w:rPr>
          <w:rStyle w:val="FootnoteReference"/>
          <w:rFonts w:ascii="Traditional Arabic" w:hAnsi="Traditional Arabic" w:cs="Traditional Arabic"/>
          <w:sz w:val="36"/>
          <w:szCs w:val="36"/>
          <w:rtl/>
        </w:rPr>
        <w:footnoteReference w:id="5"/>
      </w:r>
      <w:r w:rsidR="00441F7B" w:rsidRPr="00755F17">
        <w:rPr>
          <w:rFonts w:ascii="Traditional Arabic" w:hAnsi="Traditional Arabic" w:cs="Traditional Arabic"/>
          <w:sz w:val="36"/>
          <w:szCs w:val="36"/>
          <w:rtl/>
        </w:rPr>
        <w:t xml:space="preserve"> </w:t>
      </w:r>
    </w:p>
    <w:p w:rsidR="00D15690" w:rsidRPr="00755F17" w:rsidRDefault="00C56A4F" w:rsidP="00D15690">
      <w:pPr>
        <w:pStyle w:val="ListParagraph"/>
        <w:numPr>
          <w:ilvl w:val="0"/>
          <w:numId w:val="3"/>
        </w:numPr>
        <w:rPr>
          <w:rFonts w:ascii="Traditional Arabic" w:hAnsi="Traditional Arabic" w:cs="Traditional Arabic"/>
          <w:sz w:val="36"/>
          <w:szCs w:val="36"/>
        </w:rPr>
      </w:pPr>
      <w:r w:rsidRPr="00755F17">
        <w:rPr>
          <w:rFonts w:ascii="Traditional Arabic" w:hAnsi="Traditional Arabic" w:cs="Traditional Arabic"/>
          <w:sz w:val="36"/>
          <w:szCs w:val="36"/>
          <w:rtl/>
        </w:rPr>
        <w:t>" عالمية الدعوة، فالداعية يخاطب مشارق الأرض ومغاربها.</w:t>
      </w:r>
    </w:p>
    <w:p w:rsidR="00C56A4F" w:rsidRPr="00755F17" w:rsidRDefault="00C56A4F" w:rsidP="00D15690">
      <w:pPr>
        <w:pStyle w:val="ListParagraph"/>
        <w:numPr>
          <w:ilvl w:val="0"/>
          <w:numId w:val="3"/>
        </w:numPr>
        <w:rPr>
          <w:rFonts w:ascii="Traditional Arabic" w:hAnsi="Traditional Arabic" w:cs="Traditional Arabic"/>
          <w:sz w:val="36"/>
          <w:szCs w:val="36"/>
        </w:rPr>
      </w:pPr>
      <w:r w:rsidRPr="00755F17">
        <w:rPr>
          <w:rFonts w:ascii="Traditional Arabic" w:hAnsi="Traditional Arabic" w:cs="Traditional Arabic"/>
          <w:sz w:val="36"/>
          <w:szCs w:val="36"/>
          <w:rtl/>
        </w:rPr>
        <w:t>سهولة الانتشار بإجراءات وخطوات بسيطة.</w:t>
      </w:r>
    </w:p>
    <w:p w:rsidR="00C56A4F" w:rsidRPr="00755F17" w:rsidRDefault="00C56A4F" w:rsidP="00D15690">
      <w:pPr>
        <w:pStyle w:val="ListParagraph"/>
        <w:numPr>
          <w:ilvl w:val="0"/>
          <w:numId w:val="3"/>
        </w:numPr>
        <w:rPr>
          <w:rFonts w:ascii="Traditional Arabic" w:hAnsi="Traditional Arabic" w:cs="Traditional Arabic"/>
          <w:sz w:val="36"/>
          <w:szCs w:val="36"/>
        </w:rPr>
      </w:pPr>
      <w:r w:rsidRPr="00755F17">
        <w:rPr>
          <w:rFonts w:ascii="Traditional Arabic" w:hAnsi="Traditional Arabic" w:cs="Traditional Arabic"/>
          <w:sz w:val="36"/>
          <w:szCs w:val="36"/>
          <w:rtl/>
        </w:rPr>
        <w:t>حرية الكلمة فالدعوة في هذا المجال بلا قيود ولا حدود.</w:t>
      </w:r>
    </w:p>
    <w:p w:rsidR="00C56A4F" w:rsidRPr="00755F17" w:rsidRDefault="00C56A4F" w:rsidP="00D15690">
      <w:pPr>
        <w:pStyle w:val="ListParagraph"/>
        <w:numPr>
          <w:ilvl w:val="0"/>
          <w:numId w:val="3"/>
        </w:numPr>
        <w:rPr>
          <w:rFonts w:ascii="Traditional Arabic" w:hAnsi="Traditional Arabic" w:cs="Traditional Arabic"/>
          <w:sz w:val="36"/>
          <w:szCs w:val="36"/>
        </w:rPr>
      </w:pPr>
      <w:r w:rsidRPr="00755F17">
        <w:rPr>
          <w:rFonts w:ascii="Traditional Arabic" w:hAnsi="Traditional Arabic" w:cs="Traditional Arabic"/>
          <w:sz w:val="36"/>
          <w:szCs w:val="36"/>
          <w:rtl/>
        </w:rPr>
        <w:t>قلة التكلفة المادية في إعداد البرامج والأنشطة.</w:t>
      </w:r>
    </w:p>
    <w:p w:rsidR="005E0CC9" w:rsidRPr="00755F17" w:rsidRDefault="00C56A4F" w:rsidP="005E0CC9">
      <w:pPr>
        <w:pStyle w:val="ListParagraph"/>
        <w:numPr>
          <w:ilvl w:val="0"/>
          <w:numId w:val="3"/>
        </w:numPr>
        <w:rPr>
          <w:rFonts w:ascii="Traditional Arabic" w:hAnsi="Traditional Arabic" w:cs="Traditional Arabic"/>
          <w:sz w:val="36"/>
          <w:szCs w:val="36"/>
        </w:rPr>
      </w:pPr>
      <w:r w:rsidRPr="00755F17">
        <w:rPr>
          <w:rFonts w:ascii="Traditional Arabic" w:hAnsi="Traditional Arabic" w:cs="Traditional Arabic"/>
          <w:sz w:val="36"/>
          <w:szCs w:val="36"/>
          <w:rtl/>
        </w:rPr>
        <w:t>سهولة الاطلاع والوصول على نتاج الدعاة، وبحوث العلماء</w:t>
      </w:r>
      <w:r w:rsidR="005E0CC9" w:rsidRPr="00755F17">
        <w:rPr>
          <w:rFonts w:ascii="Traditional Arabic" w:hAnsi="Traditional Arabic" w:cs="Traditional Arabic"/>
          <w:sz w:val="36"/>
          <w:szCs w:val="36"/>
          <w:rtl/>
        </w:rPr>
        <w:t xml:space="preserve"> وفتاواهم، والاستفادة منها في أي وقت ولو طالت المدة ".</w:t>
      </w:r>
    </w:p>
    <w:p w:rsidR="005E0CC9" w:rsidRPr="00755F17" w:rsidRDefault="00F36F21"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ولذا يشرع إنشاء مراكز مواقع متخصصة في التقنية، وتقوم بدعم وتقديم الخدمات الفنية للدعوة إلى الله في شبكة الإنترنت في جميع مجالاتها، وجميع البرامج ي</w:t>
      </w:r>
      <w:r w:rsidR="00680B9A" w:rsidRPr="00755F17">
        <w:rPr>
          <w:rFonts w:ascii="Traditional Arabic" w:hAnsi="Traditional Arabic" w:cs="Traditional Arabic"/>
          <w:sz w:val="36"/>
          <w:szCs w:val="36"/>
          <w:rtl/>
        </w:rPr>
        <w:t>ساهم في نشر الدعوة بين المسلمين.</w:t>
      </w:r>
    </w:p>
    <w:p w:rsidR="00680B9A" w:rsidRDefault="00680B9A" w:rsidP="005E0CC9">
      <w:pPr>
        <w:rPr>
          <w:rFonts w:ascii="Traditional Arabic" w:hAnsi="Traditional Arabic" w:cs="Traditional Arabic" w:hint="cs"/>
          <w:sz w:val="36"/>
          <w:szCs w:val="36"/>
          <w:rtl/>
        </w:rPr>
      </w:pPr>
      <w:r w:rsidRPr="00755F17">
        <w:rPr>
          <w:rFonts w:ascii="Traditional Arabic" w:hAnsi="Traditional Arabic" w:cs="Traditional Arabic"/>
          <w:sz w:val="36"/>
          <w:szCs w:val="36"/>
          <w:rtl/>
        </w:rPr>
        <w:t xml:space="preserve">    والذي يبذل وقته و يسخر عمله في ذلك يرجى دخوله في قول النبي صلى الله عليه وسلم: " بلّغوا عني ولو آية "</w:t>
      </w:r>
      <w:r w:rsidRPr="00755F17">
        <w:rPr>
          <w:rStyle w:val="FootnoteReference"/>
          <w:rFonts w:ascii="Traditional Arabic" w:hAnsi="Traditional Arabic" w:cs="Traditional Arabic"/>
          <w:sz w:val="36"/>
          <w:szCs w:val="36"/>
          <w:rtl/>
        </w:rPr>
        <w:footnoteReference w:id="6"/>
      </w:r>
      <w:r w:rsidR="005E3C74" w:rsidRPr="00755F17">
        <w:rPr>
          <w:rFonts w:ascii="Traditional Arabic" w:hAnsi="Traditional Arabic" w:cs="Traditional Arabic"/>
          <w:sz w:val="36"/>
          <w:szCs w:val="36"/>
          <w:rtl/>
        </w:rPr>
        <w:t xml:space="preserve"> وهو دال على الخير.</w:t>
      </w:r>
    </w:p>
    <w:p w:rsidR="00C27E41" w:rsidRPr="00755F17" w:rsidRDefault="00C27E41" w:rsidP="005E0CC9">
      <w:pPr>
        <w:rPr>
          <w:rFonts w:ascii="Traditional Arabic" w:hAnsi="Traditional Arabic" w:cs="Traditional Arabic"/>
          <w:sz w:val="36"/>
          <w:szCs w:val="36"/>
          <w:rtl/>
        </w:rPr>
      </w:pPr>
    </w:p>
    <w:p w:rsidR="00E97CA5" w:rsidRPr="00755F17" w:rsidRDefault="00E97CA5" w:rsidP="005E0CC9">
      <w:pPr>
        <w:rPr>
          <w:rFonts w:ascii="Traditional Arabic" w:hAnsi="Traditional Arabic" w:cs="Traditional Arabic"/>
          <w:sz w:val="36"/>
          <w:szCs w:val="36"/>
          <w:rtl/>
        </w:rPr>
      </w:pPr>
    </w:p>
    <w:p w:rsidR="00E97CA5" w:rsidRPr="00755F17" w:rsidRDefault="00E97CA5" w:rsidP="005E0CC9">
      <w:pP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المبحث الخامس: أهمية تخصص الدعاة في مجال الإنترنت</w:t>
      </w:r>
    </w:p>
    <w:p w:rsidR="00E97CA5" w:rsidRPr="00755F17" w:rsidRDefault="00E97CA5" w:rsidP="00755F17">
      <w:pPr>
        <w:jc w:val="both"/>
        <w:rPr>
          <w:rFonts w:ascii="Traditional Arabic" w:hAnsi="Traditional Arabic" w:cs="Traditional Arabic"/>
          <w:sz w:val="36"/>
          <w:szCs w:val="36"/>
          <w:rtl/>
        </w:rPr>
      </w:pPr>
      <w:r w:rsidRPr="00755F17">
        <w:rPr>
          <w:rFonts w:ascii="Traditional Arabic" w:hAnsi="Traditional Arabic" w:cs="Traditional Arabic"/>
          <w:b/>
          <w:bCs/>
          <w:sz w:val="36"/>
          <w:szCs w:val="36"/>
          <w:rtl/>
        </w:rPr>
        <w:t xml:space="preserve">     </w:t>
      </w:r>
      <w:r w:rsidRPr="00755F17">
        <w:rPr>
          <w:rFonts w:ascii="Traditional Arabic" w:hAnsi="Traditional Arabic" w:cs="Traditional Arabic"/>
          <w:sz w:val="36"/>
          <w:szCs w:val="36"/>
          <w:rtl/>
        </w:rPr>
        <w:t>فالتخصص في مجال</w:t>
      </w:r>
      <w:r w:rsidR="00663973" w:rsidRPr="00755F17">
        <w:rPr>
          <w:rFonts w:ascii="Traditional Arabic" w:hAnsi="Traditional Arabic" w:cs="Traditional Arabic"/>
          <w:sz w:val="36"/>
          <w:szCs w:val="36"/>
          <w:rtl/>
        </w:rPr>
        <w:t xml:space="preserve"> معين له أهميته ومميزاته، حيث إن الإنسان أذا تخصص في مجال من المجالات، يكون متقنًا فيه، وتكون مشاركته فيه عميقة ومحيطة، فينبغي على الدعاة أن يتخصصوا</w:t>
      </w:r>
      <w:r w:rsidR="00A75F52" w:rsidRPr="00755F17">
        <w:rPr>
          <w:rFonts w:ascii="Traditional Arabic" w:hAnsi="Traditional Arabic" w:cs="Traditional Arabic"/>
          <w:sz w:val="36"/>
          <w:szCs w:val="36"/>
          <w:rtl/>
        </w:rPr>
        <w:t xml:space="preserve"> في مجال شبكة الإنترنت، لتحقيق أهدافهم واستخراج</w:t>
      </w:r>
      <w:r w:rsidR="008E1BD8" w:rsidRPr="00755F17">
        <w:rPr>
          <w:rFonts w:ascii="Traditional Arabic" w:hAnsi="Traditional Arabic" w:cs="Traditional Arabic"/>
          <w:sz w:val="36"/>
          <w:szCs w:val="36"/>
          <w:rtl/>
        </w:rPr>
        <w:t xml:space="preserve"> ثمرة مرجوة – ألا وهي الدعوة إلى الله ونشرها – لأنه لم ننل</w:t>
      </w:r>
      <w:r w:rsidR="00300269" w:rsidRPr="00755F17">
        <w:rPr>
          <w:rFonts w:ascii="Traditional Arabic" w:hAnsi="Traditional Arabic" w:cs="Traditional Arabic"/>
          <w:sz w:val="36"/>
          <w:szCs w:val="36"/>
          <w:rtl/>
        </w:rPr>
        <w:t xml:space="preserve"> وسيلة من وسائل نقل ونشر المعلومات في تاريخ البشرية ما نلناه من الإنترنت من سرعة في الإنتشار والقبول بين الناس.</w:t>
      </w:r>
    </w:p>
    <w:p w:rsidR="00300269" w:rsidRPr="00755F17" w:rsidRDefault="00FC7FCA"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لكن مع هذا كله، ينبغي أن ننبه على أن التخصص في مجال الإنترنت وحده لا يكفي فحسب،</w:t>
      </w:r>
      <w:r w:rsidR="00B87E7E" w:rsidRPr="00755F17">
        <w:rPr>
          <w:rFonts w:ascii="Traditional Arabic" w:hAnsi="Traditional Arabic" w:cs="Traditional Arabic"/>
          <w:sz w:val="36"/>
          <w:szCs w:val="36"/>
          <w:rtl/>
        </w:rPr>
        <w:t xml:space="preserve"> بل لابد أن يكون مقرونًا بالتمكن من العلم الشرعي الذي ي</w:t>
      </w:r>
      <w:r w:rsidR="001D3025" w:rsidRPr="00755F17">
        <w:rPr>
          <w:rFonts w:ascii="Traditional Arabic" w:hAnsi="Traditional Arabic" w:cs="Traditional Arabic"/>
          <w:sz w:val="36"/>
          <w:szCs w:val="36"/>
          <w:rtl/>
        </w:rPr>
        <w:t>ؤهل الإنسان للقيام بالدعوة إلى الله على بصيرة، وعلى وجه سليم، وكذلك معرفة كيفية الرد على المخالف.</w:t>
      </w:r>
    </w:p>
    <w:p w:rsidR="00BA583E" w:rsidRDefault="00BA583E" w:rsidP="005E0CC9">
      <w:pPr>
        <w:rPr>
          <w:rFonts w:ascii="Traditional Arabic" w:hAnsi="Traditional Arabic" w:cs="Traditional Arabic" w:hint="cs"/>
          <w:sz w:val="36"/>
          <w:szCs w:val="36"/>
          <w:rtl/>
        </w:rPr>
      </w:pPr>
      <w:r w:rsidRPr="00755F17">
        <w:rPr>
          <w:rFonts w:ascii="Traditional Arabic" w:hAnsi="Traditional Arabic" w:cs="Traditional Arabic"/>
          <w:sz w:val="36"/>
          <w:szCs w:val="36"/>
          <w:rtl/>
        </w:rPr>
        <w:t xml:space="preserve">   فلله الحمد والمنة، قد وجدت مواقع كثيرة يقوم أصحابها – ما بين العلماء والدعاة والطلبة – بالدعوة إلى الله ونشرها بين الأمة</w:t>
      </w:r>
      <w:r w:rsidR="0081361F" w:rsidRPr="00755F17">
        <w:rPr>
          <w:rFonts w:ascii="Traditional Arabic" w:hAnsi="Traditional Arabic" w:cs="Traditional Arabic"/>
          <w:sz w:val="36"/>
          <w:szCs w:val="36"/>
          <w:rtl/>
        </w:rPr>
        <w:t>، والدفاع عن الإسلام ليلاً ونهاراً، عبر هذه الشبكة. وقد ظهرت نتيجة ذلك الثمرة المرجوة، حيث وجد من يدخلون  في الإسلام ويتمسكون به، ومن يفهمه بمنهجه الصحيح.</w:t>
      </w:r>
    </w:p>
    <w:p w:rsidR="00C27E41" w:rsidRPr="00755F17" w:rsidRDefault="00C27E41" w:rsidP="005E0CC9">
      <w:pPr>
        <w:rPr>
          <w:rFonts w:ascii="Traditional Arabic" w:hAnsi="Traditional Arabic" w:cs="Traditional Arabic"/>
          <w:sz w:val="36"/>
          <w:szCs w:val="36"/>
          <w:rtl/>
        </w:rPr>
      </w:pPr>
    </w:p>
    <w:p w:rsidR="001E0E4F" w:rsidRPr="00755F17" w:rsidRDefault="001E0E4F" w:rsidP="005E0CC9">
      <w:pPr>
        <w:rPr>
          <w:rFonts w:ascii="Traditional Arabic" w:hAnsi="Traditional Arabic" w:cs="Traditional Arabic"/>
          <w:sz w:val="36"/>
          <w:szCs w:val="36"/>
          <w:rtl/>
        </w:rPr>
      </w:pPr>
    </w:p>
    <w:p w:rsidR="001E0E4F" w:rsidRPr="00755F17" w:rsidRDefault="001E0E4F" w:rsidP="005E0CC9">
      <w:pPr>
        <w:rPr>
          <w:rFonts w:ascii="Traditional Arabic" w:hAnsi="Traditional Arabic" w:cs="Traditional Arabic"/>
          <w:sz w:val="36"/>
          <w:szCs w:val="36"/>
          <w:rtl/>
        </w:rPr>
      </w:pPr>
    </w:p>
    <w:p w:rsidR="001E0E4F" w:rsidRPr="00755F17" w:rsidRDefault="001E0E4F" w:rsidP="005E0CC9">
      <w:pPr>
        <w:rPr>
          <w:rFonts w:ascii="Traditional Arabic" w:hAnsi="Traditional Arabic" w:cs="Traditional Arabic"/>
          <w:sz w:val="36"/>
          <w:szCs w:val="36"/>
          <w:rtl/>
        </w:rPr>
      </w:pPr>
    </w:p>
    <w:p w:rsidR="001E0E4F" w:rsidRPr="00755F17" w:rsidRDefault="001E0E4F" w:rsidP="005E0CC9">
      <w:pPr>
        <w:rPr>
          <w:rFonts w:ascii="Traditional Arabic" w:hAnsi="Traditional Arabic" w:cs="Traditional Arabic"/>
          <w:sz w:val="36"/>
          <w:szCs w:val="36"/>
          <w:rtl/>
        </w:rPr>
      </w:pPr>
    </w:p>
    <w:p w:rsidR="001E0E4F" w:rsidRPr="00755F17" w:rsidRDefault="001E0E4F" w:rsidP="005E0CC9">
      <w:pPr>
        <w:rPr>
          <w:rFonts w:ascii="Traditional Arabic" w:hAnsi="Traditional Arabic" w:cs="Traditional Arabic"/>
          <w:sz w:val="36"/>
          <w:szCs w:val="36"/>
          <w:rtl/>
        </w:rPr>
      </w:pPr>
    </w:p>
    <w:p w:rsidR="001E0E4F" w:rsidRPr="00755F17" w:rsidRDefault="001F096E" w:rsidP="0005343C">
      <w:pPr>
        <w:jc w:val="cente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الخاتمة</w:t>
      </w:r>
    </w:p>
    <w:p w:rsidR="0005343C" w:rsidRPr="00755F17" w:rsidRDefault="0005343C" w:rsidP="00755F17">
      <w:pPr>
        <w:jc w:val="both"/>
        <w:rPr>
          <w:rFonts w:ascii="Traditional Arabic" w:hAnsi="Traditional Arabic" w:cs="Traditional Arabic"/>
          <w:sz w:val="36"/>
          <w:szCs w:val="36"/>
          <w:rtl/>
        </w:rPr>
      </w:pPr>
      <w:r w:rsidRPr="00755F17">
        <w:rPr>
          <w:rFonts w:ascii="Traditional Arabic" w:hAnsi="Traditional Arabic" w:cs="Traditional Arabic"/>
          <w:b/>
          <w:bCs/>
          <w:sz w:val="36"/>
          <w:szCs w:val="36"/>
          <w:rtl/>
        </w:rPr>
        <w:t xml:space="preserve"> </w:t>
      </w:r>
      <w:r w:rsidRPr="00755F17">
        <w:rPr>
          <w:rFonts w:ascii="Traditional Arabic" w:hAnsi="Traditional Arabic" w:cs="Traditional Arabic"/>
          <w:sz w:val="36"/>
          <w:szCs w:val="36"/>
          <w:rtl/>
        </w:rPr>
        <w:t xml:space="preserve">   </w:t>
      </w:r>
      <w:r w:rsidR="001F096E" w:rsidRPr="00755F17">
        <w:rPr>
          <w:rFonts w:ascii="Traditional Arabic" w:hAnsi="Traditional Arabic" w:cs="Traditional Arabic"/>
          <w:sz w:val="36"/>
          <w:szCs w:val="36"/>
          <w:rtl/>
        </w:rPr>
        <w:t>الحمد لله الذي أنعم عليّ بإتمام هذا البحث – الذي اشتمل على دور الإنترنت في الدعوة إلى الله - ، والصلاة والسلام على محمد وعلى آله وأصحابه أجمعين.</w:t>
      </w:r>
    </w:p>
    <w:p w:rsidR="001F096E" w:rsidRPr="00755F17" w:rsidRDefault="001F096E"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وقد تطرقت في هذا البحث </w:t>
      </w:r>
      <w:r w:rsidR="005D096B" w:rsidRPr="00755F17">
        <w:rPr>
          <w:rFonts w:ascii="Traditional Arabic" w:hAnsi="Traditional Arabic" w:cs="Traditional Arabic"/>
          <w:sz w:val="36"/>
          <w:szCs w:val="36"/>
          <w:rtl/>
        </w:rPr>
        <w:t>ل</w:t>
      </w:r>
      <w:r w:rsidRPr="00755F17">
        <w:rPr>
          <w:rFonts w:ascii="Traditional Arabic" w:hAnsi="Traditional Arabic" w:cs="Traditional Arabic"/>
          <w:sz w:val="36"/>
          <w:szCs w:val="36"/>
          <w:rtl/>
        </w:rPr>
        <w:t>مسائل</w:t>
      </w:r>
      <w:r w:rsidR="005D096B" w:rsidRPr="00755F17">
        <w:rPr>
          <w:rFonts w:ascii="Traditional Arabic" w:hAnsi="Traditional Arabic" w:cs="Traditional Arabic"/>
          <w:sz w:val="36"/>
          <w:szCs w:val="36"/>
          <w:rtl/>
        </w:rPr>
        <w:t xml:space="preserve"> مهمة، التي تتعلق بدور الإنترنت في الدعوة إلى الله، وبعد ذلك توصلت إلى </w:t>
      </w:r>
      <w:r w:rsidR="005D096B" w:rsidRPr="00755F17">
        <w:rPr>
          <w:rFonts w:ascii="Traditional Arabic" w:hAnsi="Traditional Arabic" w:cs="Traditional Arabic"/>
          <w:b/>
          <w:bCs/>
          <w:sz w:val="36"/>
          <w:szCs w:val="36"/>
          <w:rtl/>
        </w:rPr>
        <w:t>نتائج أجمل أهمها فيما يأتي:</w:t>
      </w:r>
    </w:p>
    <w:p w:rsidR="003E3A6D" w:rsidRPr="00755F17" w:rsidRDefault="003E3A6D" w:rsidP="00755F17">
      <w:pPr>
        <w:pStyle w:val="ListParagraph"/>
        <w:numPr>
          <w:ilvl w:val="0"/>
          <w:numId w:val="4"/>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 xml:space="preserve">أن الإنترنت من الوسائل التكنولوجيا الحديثة، وهي من المستجدات، </w:t>
      </w:r>
      <w:r w:rsidR="00206072" w:rsidRPr="00755F17">
        <w:rPr>
          <w:rFonts w:ascii="Traditional Arabic" w:hAnsi="Traditional Arabic" w:cs="Traditional Arabic"/>
          <w:sz w:val="36"/>
          <w:szCs w:val="36"/>
          <w:rtl/>
        </w:rPr>
        <w:t>أي حديثة العهد بالوجود.</w:t>
      </w:r>
    </w:p>
    <w:p w:rsidR="003F5C07" w:rsidRPr="00755F17" w:rsidRDefault="00206072" w:rsidP="00755F17">
      <w:pPr>
        <w:pStyle w:val="ListParagraph"/>
        <w:numPr>
          <w:ilvl w:val="0"/>
          <w:numId w:val="4"/>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أن وظائف الإنترنت وخدماتها تتنوع بتنوع مجالات الحياة الإنسانية</w:t>
      </w:r>
      <w:r w:rsidR="0095392C" w:rsidRPr="00755F17">
        <w:rPr>
          <w:rFonts w:ascii="Traditional Arabic" w:hAnsi="Traditional Arabic" w:cs="Traditional Arabic"/>
          <w:sz w:val="36"/>
          <w:szCs w:val="36"/>
          <w:rtl/>
        </w:rPr>
        <w:t xml:space="preserve"> ، ومن هذه الوظائف والخدمات: تيسير الإتصالات وتبادل المعلومات، وتوسيع الثقافات، وإقامة المبادلات</w:t>
      </w:r>
      <w:r w:rsidR="003F5C07" w:rsidRPr="00755F17">
        <w:rPr>
          <w:rFonts w:ascii="Traditional Arabic" w:hAnsi="Traditional Arabic" w:cs="Traditional Arabic"/>
          <w:sz w:val="36"/>
          <w:szCs w:val="36"/>
          <w:rtl/>
        </w:rPr>
        <w:t xml:space="preserve"> التجارية والإقتصادية، وغير ذلك.</w:t>
      </w:r>
    </w:p>
    <w:p w:rsidR="003F5C07" w:rsidRPr="00755F17" w:rsidRDefault="00C07C35" w:rsidP="00755F17">
      <w:pPr>
        <w:pStyle w:val="ListParagraph"/>
        <w:numPr>
          <w:ilvl w:val="0"/>
          <w:numId w:val="4"/>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أن الإنترنت من الوسائل المتميزة جدًا والمفيدة في نشر الدعوة إلى الله تعالى، فبإمكان الدعاة إلى الله أن يجعلوا شبكة الإنترنت وسيلة مهمة، وضرورية معاصرة، في الدعوة إلى الله، ونشرها وغرسها في نفوس مستخدمي الإنترنت.</w:t>
      </w:r>
    </w:p>
    <w:p w:rsidR="00C07C35" w:rsidRPr="00755F17" w:rsidRDefault="000F7B58" w:rsidP="00755F17">
      <w:pPr>
        <w:pStyle w:val="ListParagraph"/>
        <w:numPr>
          <w:ilvl w:val="0"/>
          <w:numId w:val="4"/>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أن الدعوة إلى الله عبر الإنترنت لها مزايا مهمة وخصائص رائعة،</w:t>
      </w:r>
      <w:r w:rsidR="000F4732" w:rsidRPr="00755F17">
        <w:rPr>
          <w:rFonts w:ascii="Traditional Arabic" w:hAnsi="Traditional Arabic" w:cs="Traditional Arabic"/>
          <w:sz w:val="36"/>
          <w:szCs w:val="36"/>
          <w:rtl/>
        </w:rPr>
        <w:t xml:space="preserve"> قلما توجد في غير</w:t>
      </w:r>
      <w:r w:rsidR="00457DCE" w:rsidRPr="00755F17">
        <w:rPr>
          <w:rFonts w:ascii="Traditional Arabic" w:hAnsi="Traditional Arabic" w:cs="Traditional Arabic"/>
          <w:sz w:val="36"/>
          <w:szCs w:val="36"/>
          <w:rtl/>
        </w:rPr>
        <w:t xml:space="preserve"> هذه الشبكة، كعالمية الدعوة، وسهولة انتشارها بإجراءات بسيطة، وحرية الكلمة، وسهولة الإطلاع.</w:t>
      </w:r>
    </w:p>
    <w:p w:rsidR="00457DCE" w:rsidRDefault="00457DCE" w:rsidP="003F5C07">
      <w:pPr>
        <w:pStyle w:val="ListParagraph"/>
        <w:numPr>
          <w:ilvl w:val="0"/>
          <w:numId w:val="4"/>
        </w:numPr>
        <w:rPr>
          <w:rFonts w:ascii="Traditional Arabic" w:hAnsi="Traditional Arabic" w:cs="Traditional Arabic" w:hint="cs"/>
          <w:sz w:val="36"/>
          <w:szCs w:val="36"/>
        </w:rPr>
      </w:pPr>
      <w:r w:rsidRPr="00755F17">
        <w:rPr>
          <w:rFonts w:ascii="Traditional Arabic" w:hAnsi="Traditional Arabic" w:cs="Traditional Arabic"/>
          <w:sz w:val="36"/>
          <w:szCs w:val="36"/>
          <w:rtl/>
        </w:rPr>
        <w:t>التخصص في مجال الإنترنت له أهمية كبيرة تتمثل في الدعوة إلى الله.</w:t>
      </w:r>
    </w:p>
    <w:p w:rsidR="00C27E41" w:rsidRPr="00755F17" w:rsidRDefault="00C27E41" w:rsidP="00C27E41">
      <w:pPr>
        <w:pStyle w:val="ListParagraph"/>
        <w:rPr>
          <w:rFonts w:ascii="Traditional Arabic" w:hAnsi="Traditional Arabic" w:cs="Traditional Arabic"/>
          <w:sz w:val="36"/>
          <w:szCs w:val="36"/>
        </w:rPr>
      </w:pPr>
      <w:bookmarkStart w:id="0" w:name="_GoBack"/>
      <w:bookmarkEnd w:id="0"/>
    </w:p>
    <w:p w:rsidR="005D096B" w:rsidRPr="00755F17" w:rsidRDefault="005D096B" w:rsidP="005D096B">
      <w:pPr>
        <w:rPr>
          <w:rFonts w:ascii="Traditional Arabic" w:hAnsi="Traditional Arabic" w:cs="Traditional Arabic"/>
          <w:sz w:val="36"/>
          <w:szCs w:val="36"/>
          <w:rtl/>
        </w:rPr>
      </w:pPr>
    </w:p>
    <w:p w:rsidR="005D096B" w:rsidRPr="00755F17" w:rsidRDefault="005D096B" w:rsidP="005D096B">
      <w:pPr>
        <w:rPr>
          <w:rFonts w:ascii="Traditional Arabic" w:hAnsi="Traditional Arabic" w:cs="Traditional Arabic"/>
          <w:sz w:val="36"/>
          <w:szCs w:val="36"/>
          <w:rtl/>
        </w:rPr>
      </w:pPr>
    </w:p>
    <w:p w:rsidR="005D096B" w:rsidRPr="00755F17" w:rsidRDefault="0016151E" w:rsidP="0016151E">
      <w:pPr>
        <w:jc w:val="cente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التوصيات</w:t>
      </w:r>
    </w:p>
    <w:p w:rsidR="0016151E" w:rsidRPr="00755F17" w:rsidRDefault="0016151E" w:rsidP="00755F17">
      <w:pPr>
        <w:jc w:val="both"/>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     يوصي الباحث بتقوى الله عز وجل، والإخلاص في العمل، كما يوصي بالإهتمام البالغ بالدعوة إلى الله تعالى على بصيرة، وإتقان الإنترنت حتى يتمكن الدعاة من نشر دين الإسلام ومبادئه عبر هذه الشبكة، حيث إنها من الوسائل الحديثة الم</w:t>
      </w:r>
      <w:r w:rsidR="00EA0930" w:rsidRPr="00755F17">
        <w:rPr>
          <w:rFonts w:ascii="Traditional Arabic" w:hAnsi="Traditional Arabic" w:cs="Traditional Arabic"/>
          <w:sz w:val="36"/>
          <w:szCs w:val="36"/>
          <w:rtl/>
        </w:rPr>
        <w:t>عينة لنشر الدعوة بسهولة.</w:t>
      </w:r>
    </w:p>
    <w:p w:rsidR="00EA0930" w:rsidRDefault="00EA0930" w:rsidP="00755F17">
      <w:pPr>
        <w:jc w:val="both"/>
        <w:rPr>
          <w:rFonts w:ascii="Traditional Arabic" w:hAnsi="Traditional Arabic" w:cs="Traditional Arabic" w:hint="cs"/>
          <w:sz w:val="36"/>
          <w:szCs w:val="36"/>
          <w:rtl/>
        </w:rPr>
      </w:pPr>
      <w:r w:rsidRPr="00755F17">
        <w:rPr>
          <w:rFonts w:ascii="Traditional Arabic" w:hAnsi="Traditional Arabic" w:cs="Traditional Arabic"/>
          <w:sz w:val="36"/>
          <w:szCs w:val="36"/>
          <w:rtl/>
        </w:rPr>
        <w:t xml:space="preserve">     وفي ختام هذا البحث أتوجه إلى الله العلي القدير أن يجعل هذا العمل في ميزان أعمالي الصالحة يوم القيامة، وأن يغفرلي كل خطأ أو سهو أو تقصير، والحمد لله رب العلمين، وصلى الله وسلم  وبارك على نبينا محمد وعلى آله وصحبه أجمعين.</w:t>
      </w:r>
    </w:p>
    <w:p w:rsidR="00C27E41" w:rsidRPr="00755F17" w:rsidRDefault="00C27E41" w:rsidP="00755F17">
      <w:pPr>
        <w:jc w:val="both"/>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16151E">
      <w:pPr>
        <w:rPr>
          <w:rFonts w:ascii="Traditional Arabic" w:hAnsi="Traditional Arabic" w:cs="Traditional Arabic"/>
          <w:sz w:val="36"/>
          <w:szCs w:val="36"/>
          <w:rtl/>
        </w:rPr>
      </w:pPr>
    </w:p>
    <w:p w:rsidR="00B064DF" w:rsidRPr="00755F17" w:rsidRDefault="00B064DF" w:rsidP="00B064DF">
      <w:pPr>
        <w:jc w:val="center"/>
        <w:rPr>
          <w:rFonts w:ascii="Traditional Arabic" w:hAnsi="Traditional Arabic" w:cs="Traditional Arabic"/>
          <w:b/>
          <w:bCs/>
          <w:sz w:val="36"/>
          <w:szCs w:val="36"/>
          <w:rtl/>
        </w:rPr>
      </w:pPr>
      <w:r w:rsidRPr="00755F17">
        <w:rPr>
          <w:rFonts w:ascii="Traditional Arabic" w:hAnsi="Traditional Arabic" w:cs="Traditional Arabic"/>
          <w:b/>
          <w:bCs/>
          <w:sz w:val="36"/>
          <w:szCs w:val="36"/>
          <w:rtl/>
        </w:rPr>
        <w:lastRenderedPageBreak/>
        <w:t>المراجع والمصادر</w:t>
      </w:r>
    </w:p>
    <w:p w:rsidR="00B064DF" w:rsidRPr="00755F17" w:rsidRDefault="00B064DF"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الإنترنت للمستخدم العربي، د. عبد القادر القنوخ، مكتبة العيبكان، الرياض، السعودية، الطبعة الثانية، 1421/2001م.</w:t>
      </w:r>
    </w:p>
    <w:p w:rsidR="00B064DF" w:rsidRPr="00755F17" w:rsidRDefault="00567CA1"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الإنترنت ومقاصد الشريعة وأصولها وقواعدها، د. نور الدين مختار الخادمي، الطبعة الأولى 1427/2006م، مكتبة الرشد، الرياض.</w:t>
      </w:r>
    </w:p>
    <w:p w:rsidR="00567CA1" w:rsidRPr="00755F17" w:rsidRDefault="00567CA1"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الشباب والإنترنت، عادل بن محمد العبد العالي، مطابع الإيمان، الدمام، السعودية، الطبعة الأولى 1421.</w:t>
      </w:r>
    </w:p>
    <w:p w:rsidR="00567CA1" w:rsidRPr="00755F17" w:rsidRDefault="00567CA1"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صحيح البخاري ج1، كتاب الأنبياء، باب 51، دار المعرفة، بيروت</w:t>
      </w:r>
      <w:r w:rsidR="00816FE0" w:rsidRPr="00755F17">
        <w:rPr>
          <w:rFonts w:ascii="Traditional Arabic" w:hAnsi="Traditional Arabic" w:cs="Traditional Arabic"/>
          <w:sz w:val="36"/>
          <w:szCs w:val="36"/>
          <w:rtl/>
        </w:rPr>
        <w:t xml:space="preserve"> ، لبنان، السنة: 1428/2007م.</w:t>
      </w:r>
    </w:p>
    <w:p w:rsidR="00816FE0" w:rsidRPr="00755F17" w:rsidRDefault="00816FE0"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محاضرات في العقيدة والدعوة، أ.د. صالح بن فوزان، الجزء الأول، الطبعة الأولى:1422، رئاسة إدارة البحوث العلمية والإرشاد.</w:t>
      </w:r>
    </w:p>
    <w:p w:rsidR="00816FE0" w:rsidRPr="00755F17" w:rsidRDefault="00816FE0" w:rsidP="00755F17">
      <w:pPr>
        <w:pStyle w:val="ListParagraph"/>
        <w:numPr>
          <w:ilvl w:val="0"/>
          <w:numId w:val="1"/>
        </w:numPr>
        <w:jc w:val="both"/>
        <w:rPr>
          <w:rFonts w:ascii="Traditional Arabic" w:hAnsi="Traditional Arabic" w:cs="Traditional Arabic"/>
          <w:sz w:val="36"/>
          <w:szCs w:val="36"/>
        </w:rPr>
      </w:pPr>
      <w:r w:rsidRPr="00755F17">
        <w:rPr>
          <w:rFonts w:ascii="Traditional Arabic" w:hAnsi="Traditional Arabic" w:cs="Traditional Arabic"/>
          <w:sz w:val="36"/>
          <w:szCs w:val="36"/>
          <w:rtl/>
        </w:rPr>
        <w:t>المهارات العلمية في الإنترنت الشبكة العالمية، د. فراس محمد العزة، والفادي محمدغنمة، وإبراهيم أبو ذايان، دار عالم الثقافة للنشر والتوزيع، 2004م، عمان الأردن.</w:t>
      </w:r>
    </w:p>
    <w:p w:rsidR="00BA583E" w:rsidRPr="00755F17" w:rsidRDefault="00BA583E" w:rsidP="00B064DF">
      <w:pPr>
        <w:pStyle w:val="ListParagraph"/>
        <w:numPr>
          <w:ilvl w:val="0"/>
          <w:numId w:val="1"/>
        </w:numPr>
        <w:rPr>
          <w:rFonts w:ascii="Traditional Arabic" w:hAnsi="Traditional Arabic" w:cs="Traditional Arabic"/>
          <w:sz w:val="36"/>
          <w:szCs w:val="36"/>
          <w:rtl/>
        </w:rPr>
      </w:pPr>
      <w:r w:rsidRPr="00755F17">
        <w:rPr>
          <w:rFonts w:ascii="Traditional Arabic" w:hAnsi="Traditional Arabic" w:cs="Traditional Arabic"/>
          <w:sz w:val="36"/>
          <w:szCs w:val="36"/>
          <w:rtl/>
        </w:rPr>
        <w:t xml:space="preserve">موقع خالد بن سعود البليهد </w:t>
      </w:r>
      <w:r w:rsidRPr="00755F17">
        <w:rPr>
          <w:rFonts w:ascii="Traditional Arabic" w:hAnsi="Traditional Arabic" w:cs="Traditional Arabic"/>
          <w:sz w:val="36"/>
          <w:szCs w:val="36"/>
        </w:rPr>
        <w:t>http://www.saaid.net/doat/binbulihed/18h00</w:t>
      </w:r>
    </w:p>
    <w:p w:rsidR="002D583E" w:rsidRPr="00755F17" w:rsidRDefault="002D583E" w:rsidP="002D583E">
      <w:pPr>
        <w:rPr>
          <w:rFonts w:ascii="Traditional Arabic" w:hAnsi="Traditional Arabic" w:cs="Traditional Arabic"/>
          <w:sz w:val="36"/>
          <w:szCs w:val="36"/>
          <w:rtl/>
        </w:rPr>
      </w:pPr>
    </w:p>
    <w:sectPr w:rsidR="002D583E" w:rsidRPr="00755F17" w:rsidSect="00D45CD2">
      <w:footerReference w:type="default" r:id="rId9"/>
      <w:pgSz w:w="11906" w:h="16838"/>
      <w:pgMar w:top="1440" w:right="1800" w:bottom="1440" w:left="1800" w:header="708" w:footer="708" w:gutter="0"/>
      <w:pgBorders w:display="firstPage" w:offsetFrom="page">
        <w:top w:val="papyrus" w:sz="24" w:space="24" w:color="auto"/>
        <w:left w:val="papyrus" w:sz="24" w:space="24" w:color="auto"/>
        <w:bottom w:val="papyrus" w:sz="24" w:space="24" w:color="auto"/>
        <w:right w:val="papyrus"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B05" w:rsidRDefault="005F0B05" w:rsidP="00520F3B">
      <w:pPr>
        <w:spacing w:after="0" w:line="240" w:lineRule="auto"/>
      </w:pPr>
      <w:r>
        <w:separator/>
      </w:r>
    </w:p>
  </w:endnote>
  <w:endnote w:type="continuationSeparator" w:id="0">
    <w:p w:rsidR="005F0B05" w:rsidRDefault="005F0B05" w:rsidP="0052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44"/>
        <w:szCs w:val="44"/>
        <w:rtl/>
      </w:rPr>
      <w:id w:val="-687986624"/>
      <w:docPartObj>
        <w:docPartGallery w:val="Page Numbers (Bottom of Page)"/>
        <w:docPartUnique/>
      </w:docPartObj>
    </w:sdtPr>
    <w:sdtEndPr/>
    <w:sdtContent>
      <w:p w:rsidR="000D5045" w:rsidRPr="000D5045" w:rsidRDefault="000D5045">
        <w:pPr>
          <w:pStyle w:val="Footer"/>
          <w:jc w:val="center"/>
          <w:rPr>
            <w:sz w:val="44"/>
            <w:szCs w:val="44"/>
          </w:rPr>
        </w:pPr>
        <w:r w:rsidRPr="000D5045">
          <w:rPr>
            <w:sz w:val="44"/>
            <w:szCs w:val="44"/>
          </w:rPr>
          <w:fldChar w:fldCharType="begin"/>
        </w:r>
        <w:r w:rsidRPr="000D5045">
          <w:rPr>
            <w:sz w:val="44"/>
            <w:szCs w:val="44"/>
          </w:rPr>
          <w:instrText xml:space="preserve"> PAGE   \* MERGEFORMAT </w:instrText>
        </w:r>
        <w:r w:rsidRPr="000D5045">
          <w:rPr>
            <w:sz w:val="44"/>
            <w:szCs w:val="44"/>
          </w:rPr>
          <w:fldChar w:fldCharType="separate"/>
        </w:r>
        <w:r w:rsidR="00C27E41">
          <w:rPr>
            <w:noProof/>
            <w:sz w:val="44"/>
            <w:szCs w:val="44"/>
            <w:rtl/>
          </w:rPr>
          <w:t>1</w:t>
        </w:r>
        <w:r w:rsidRPr="000D5045">
          <w:rPr>
            <w:noProof/>
            <w:sz w:val="44"/>
            <w:szCs w:val="44"/>
          </w:rPr>
          <w:fldChar w:fldCharType="end"/>
        </w:r>
      </w:p>
    </w:sdtContent>
  </w:sdt>
  <w:p w:rsidR="000D5045" w:rsidRPr="000D5045" w:rsidRDefault="000D5045">
    <w:pPr>
      <w:pStyle w:val="Footer"/>
      <w:rPr>
        <w:sz w:val="44"/>
        <w:szCs w:val="4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B05" w:rsidRDefault="005F0B05" w:rsidP="00520F3B">
      <w:pPr>
        <w:spacing w:after="0" w:line="240" w:lineRule="auto"/>
      </w:pPr>
      <w:r>
        <w:separator/>
      </w:r>
    </w:p>
  </w:footnote>
  <w:footnote w:type="continuationSeparator" w:id="0">
    <w:p w:rsidR="005F0B05" w:rsidRDefault="005F0B05" w:rsidP="00520F3B">
      <w:pPr>
        <w:spacing w:after="0" w:line="240" w:lineRule="auto"/>
      </w:pPr>
      <w:r>
        <w:continuationSeparator/>
      </w:r>
    </w:p>
  </w:footnote>
  <w:footnote w:id="1">
    <w:p w:rsidR="00520F3B" w:rsidRDefault="00520F3B">
      <w:pPr>
        <w:pStyle w:val="FootnoteText"/>
      </w:pPr>
      <w:r>
        <w:rPr>
          <w:rStyle w:val="FootnoteReference"/>
        </w:rPr>
        <w:footnoteRef/>
      </w:r>
      <w:r>
        <w:rPr>
          <w:rtl/>
        </w:rPr>
        <w:t xml:space="preserve"> </w:t>
      </w:r>
      <w:r w:rsidRPr="00BF0C21">
        <w:rPr>
          <w:rFonts w:hint="cs"/>
          <w:b/>
          <w:bCs/>
          <w:rtl/>
        </w:rPr>
        <w:t>الإنترنت و</w:t>
      </w:r>
      <w:r w:rsidR="00BF0C21" w:rsidRPr="00BF0C21">
        <w:rPr>
          <w:rFonts w:hint="cs"/>
          <w:b/>
          <w:bCs/>
          <w:rtl/>
        </w:rPr>
        <w:t>مقاصد الشريعة وأصولها وقواعدها،</w:t>
      </w:r>
      <w:r w:rsidR="00BF0C21">
        <w:rPr>
          <w:rFonts w:hint="cs"/>
          <w:rtl/>
        </w:rPr>
        <w:t xml:space="preserve"> نور الدين مختار الخادمي، (ص: 17 </w:t>
      </w:r>
      <w:r w:rsidR="00BF0C21">
        <w:rPr>
          <w:rtl/>
        </w:rPr>
        <w:t>–</w:t>
      </w:r>
      <w:r w:rsidR="00BF0C21">
        <w:rPr>
          <w:rFonts w:hint="cs"/>
          <w:rtl/>
        </w:rPr>
        <w:t xml:space="preserve"> 18)، الطبعة الأولى:2006م، مكتبة  الرشد الرياض.</w:t>
      </w:r>
    </w:p>
  </w:footnote>
  <w:footnote w:id="2">
    <w:p w:rsidR="00397623" w:rsidRDefault="00397623">
      <w:pPr>
        <w:pStyle w:val="FootnoteText"/>
      </w:pPr>
      <w:r>
        <w:rPr>
          <w:rStyle w:val="FootnoteReference"/>
        </w:rPr>
        <w:footnoteRef/>
      </w:r>
      <w:r>
        <w:rPr>
          <w:rtl/>
        </w:rPr>
        <w:t xml:space="preserve"> </w:t>
      </w:r>
      <w:r w:rsidRPr="006C1C86">
        <w:rPr>
          <w:rFonts w:hint="cs"/>
          <w:b/>
          <w:bCs/>
          <w:rtl/>
        </w:rPr>
        <w:t>المهارات العلمية في الإنترنت الشبكة العالمية،</w:t>
      </w:r>
      <w:r>
        <w:rPr>
          <w:rFonts w:hint="cs"/>
          <w:rtl/>
        </w:rPr>
        <w:t xml:space="preserve"> د. فراس محمد العزة، وفادى محمد غنمة، وإبراهيم أبو زيان، ص: 9، دار عالم الثقافة</w:t>
      </w:r>
      <w:r w:rsidR="006C1C86">
        <w:rPr>
          <w:rFonts w:hint="cs"/>
          <w:rtl/>
        </w:rPr>
        <w:t xml:space="preserve"> للنشر والتوزيع، 2004م، عمان </w:t>
      </w:r>
      <w:r w:rsidR="006C1C86">
        <w:rPr>
          <w:rtl/>
        </w:rPr>
        <w:t>–</w:t>
      </w:r>
      <w:r w:rsidR="006C1C86">
        <w:rPr>
          <w:rFonts w:hint="cs"/>
          <w:rtl/>
        </w:rPr>
        <w:t xml:space="preserve"> الأردن.</w:t>
      </w:r>
    </w:p>
  </w:footnote>
  <w:footnote w:id="3">
    <w:p w:rsidR="0042164D" w:rsidRDefault="0042164D">
      <w:pPr>
        <w:pStyle w:val="FootnoteText"/>
      </w:pPr>
      <w:r>
        <w:rPr>
          <w:rStyle w:val="FootnoteReference"/>
        </w:rPr>
        <w:footnoteRef/>
      </w:r>
      <w:r>
        <w:rPr>
          <w:rtl/>
        </w:rPr>
        <w:t xml:space="preserve"> </w:t>
      </w:r>
      <w:r w:rsidRPr="00945C78">
        <w:rPr>
          <w:rFonts w:hint="cs"/>
          <w:b/>
          <w:bCs/>
          <w:rtl/>
        </w:rPr>
        <w:t>محاضرة في العقيدة والدعوة،</w:t>
      </w:r>
      <w:r>
        <w:rPr>
          <w:rFonts w:hint="cs"/>
          <w:rtl/>
        </w:rPr>
        <w:t xml:space="preserve"> أ.د صالح بن فوزان، (1/120)، الطبعة الأولى1422، رئاسة إدارة البحوث العلمية والإفتاء.</w:t>
      </w:r>
    </w:p>
  </w:footnote>
  <w:footnote w:id="4">
    <w:p w:rsidR="004F18BA" w:rsidRDefault="004F18BA">
      <w:pPr>
        <w:pStyle w:val="FootnoteText"/>
      </w:pPr>
      <w:r>
        <w:rPr>
          <w:rStyle w:val="FootnoteReference"/>
        </w:rPr>
        <w:footnoteRef/>
      </w:r>
      <w:r>
        <w:rPr>
          <w:rtl/>
        </w:rPr>
        <w:t xml:space="preserve"> </w:t>
      </w:r>
      <w:r w:rsidRPr="004F18BA">
        <w:rPr>
          <w:rFonts w:hint="cs"/>
          <w:b/>
          <w:bCs/>
          <w:rtl/>
        </w:rPr>
        <w:t>عادل عبدالله هندي،</w:t>
      </w:r>
      <w:r>
        <w:rPr>
          <w:rFonts w:hint="cs"/>
          <w:rtl/>
        </w:rPr>
        <w:t xml:space="preserve"> مجلة البيان، العدد 278،شوال 1431، سبتمبر/ أكتوبر 2010م.</w:t>
      </w:r>
    </w:p>
  </w:footnote>
  <w:footnote w:id="5">
    <w:p w:rsidR="00D15690" w:rsidRDefault="00D15690">
      <w:pPr>
        <w:pStyle w:val="FootnoteText"/>
      </w:pPr>
      <w:r>
        <w:rPr>
          <w:rStyle w:val="FootnoteReference"/>
        </w:rPr>
        <w:footnoteRef/>
      </w:r>
      <w:r>
        <w:rPr>
          <w:rtl/>
        </w:rPr>
        <w:t xml:space="preserve"> </w:t>
      </w:r>
      <w:r w:rsidRPr="00D15690">
        <w:rPr>
          <w:rFonts w:hint="cs"/>
          <w:b/>
          <w:bCs/>
          <w:rtl/>
        </w:rPr>
        <w:t>موقع خالد بن سعود البليهد</w:t>
      </w:r>
      <w:r>
        <w:rPr>
          <w:rFonts w:hint="cs"/>
          <w:rtl/>
        </w:rPr>
        <w:t xml:space="preserve"> </w:t>
      </w:r>
      <w:proofErr w:type="spellStart"/>
      <w:r>
        <w:t>htt</w:t>
      </w:r>
      <w:proofErr w:type="spellEnd"/>
      <w:r>
        <w:t>;//www.saaid.net/doat/binbulihed/18hoo</w:t>
      </w:r>
    </w:p>
  </w:footnote>
  <w:footnote w:id="6">
    <w:p w:rsidR="00680B9A" w:rsidRDefault="00680B9A">
      <w:pPr>
        <w:pStyle w:val="FootnoteText"/>
      </w:pPr>
      <w:r>
        <w:rPr>
          <w:rStyle w:val="FootnoteReference"/>
        </w:rPr>
        <w:footnoteRef/>
      </w:r>
      <w:r>
        <w:rPr>
          <w:rtl/>
        </w:rPr>
        <w:t xml:space="preserve"> </w:t>
      </w:r>
      <w:r>
        <w:rPr>
          <w:rFonts w:hint="cs"/>
          <w:rtl/>
        </w:rPr>
        <w:t>أخرجه البخاري في صحيحه، ج1، كتاب الأنبياء، باب51،</w:t>
      </w:r>
      <w:r w:rsidR="005E3C74">
        <w:rPr>
          <w:rFonts w:hint="cs"/>
          <w:rtl/>
        </w:rPr>
        <w:t xml:space="preserve"> رقم الحديث:3461، دار المعرفة ، بيروت </w:t>
      </w:r>
      <w:r w:rsidR="005E3C74">
        <w:rPr>
          <w:rtl/>
        </w:rPr>
        <w:t>–</w:t>
      </w:r>
      <w:r w:rsidR="005E3C74">
        <w:rPr>
          <w:rFonts w:hint="cs"/>
          <w:rtl/>
        </w:rPr>
        <w:t xml:space="preserve"> لبنان، السنة 1428/2007م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71100"/>
    <w:multiLevelType w:val="hybridMultilevel"/>
    <w:tmpl w:val="BCF6A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F370F4"/>
    <w:multiLevelType w:val="hybridMultilevel"/>
    <w:tmpl w:val="286E80F6"/>
    <w:lvl w:ilvl="0" w:tplc="AF42F1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F567F3B"/>
    <w:multiLevelType w:val="hybridMultilevel"/>
    <w:tmpl w:val="7C4E5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5B6F30"/>
    <w:multiLevelType w:val="hybridMultilevel"/>
    <w:tmpl w:val="8724F870"/>
    <w:lvl w:ilvl="0" w:tplc="93BAC2A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FCA"/>
    <w:rsid w:val="00010B88"/>
    <w:rsid w:val="00012703"/>
    <w:rsid w:val="00013676"/>
    <w:rsid w:val="00017D89"/>
    <w:rsid w:val="00025442"/>
    <w:rsid w:val="00030E4F"/>
    <w:rsid w:val="0003305B"/>
    <w:rsid w:val="000363E0"/>
    <w:rsid w:val="0004048F"/>
    <w:rsid w:val="00052083"/>
    <w:rsid w:val="0005343C"/>
    <w:rsid w:val="00057273"/>
    <w:rsid w:val="00061638"/>
    <w:rsid w:val="00061941"/>
    <w:rsid w:val="00067757"/>
    <w:rsid w:val="00081B04"/>
    <w:rsid w:val="0009531A"/>
    <w:rsid w:val="000C1FFC"/>
    <w:rsid w:val="000D2AEF"/>
    <w:rsid w:val="000D3747"/>
    <w:rsid w:val="000D4798"/>
    <w:rsid w:val="000D5045"/>
    <w:rsid w:val="000E6F2B"/>
    <w:rsid w:val="000F4732"/>
    <w:rsid w:val="000F7B58"/>
    <w:rsid w:val="0010167B"/>
    <w:rsid w:val="00115584"/>
    <w:rsid w:val="00116698"/>
    <w:rsid w:val="00152861"/>
    <w:rsid w:val="0016151E"/>
    <w:rsid w:val="001831F8"/>
    <w:rsid w:val="0018519A"/>
    <w:rsid w:val="00187A9A"/>
    <w:rsid w:val="001B5311"/>
    <w:rsid w:val="001B7EBF"/>
    <w:rsid w:val="001D3025"/>
    <w:rsid w:val="001D4E0A"/>
    <w:rsid w:val="001E0E4F"/>
    <w:rsid w:val="001F096E"/>
    <w:rsid w:val="00204E4A"/>
    <w:rsid w:val="00206072"/>
    <w:rsid w:val="00221C8D"/>
    <w:rsid w:val="00222BFA"/>
    <w:rsid w:val="00271E50"/>
    <w:rsid w:val="00272619"/>
    <w:rsid w:val="002A7E2B"/>
    <w:rsid w:val="002B0DC4"/>
    <w:rsid w:val="002B5B2A"/>
    <w:rsid w:val="002D583E"/>
    <w:rsid w:val="002D707C"/>
    <w:rsid w:val="002F16C5"/>
    <w:rsid w:val="00300269"/>
    <w:rsid w:val="0030368B"/>
    <w:rsid w:val="003046D6"/>
    <w:rsid w:val="0031309C"/>
    <w:rsid w:val="0031682C"/>
    <w:rsid w:val="00331BBB"/>
    <w:rsid w:val="003428C7"/>
    <w:rsid w:val="003663D2"/>
    <w:rsid w:val="003718BE"/>
    <w:rsid w:val="003738FD"/>
    <w:rsid w:val="00397623"/>
    <w:rsid w:val="00397987"/>
    <w:rsid w:val="003A3EB8"/>
    <w:rsid w:val="003C1A26"/>
    <w:rsid w:val="003D296B"/>
    <w:rsid w:val="003D30B5"/>
    <w:rsid w:val="003D5860"/>
    <w:rsid w:val="003E3A6D"/>
    <w:rsid w:val="003E6326"/>
    <w:rsid w:val="003F55A1"/>
    <w:rsid w:val="003F5C07"/>
    <w:rsid w:val="00404167"/>
    <w:rsid w:val="0042028D"/>
    <w:rsid w:val="0042164D"/>
    <w:rsid w:val="004255F8"/>
    <w:rsid w:val="00440622"/>
    <w:rsid w:val="00441F7B"/>
    <w:rsid w:val="004440A5"/>
    <w:rsid w:val="00454EFD"/>
    <w:rsid w:val="00457DCE"/>
    <w:rsid w:val="00475787"/>
    <w:rsid w:val="004B46FB"/>
    <w:rsid w:val="004B4E8D"/>
    <w:rsid w:val="004B75AC"/>
    <w:rsid w:val="004B7F75"/>
    <w:rsid w:val="004C2122"/>
    <w:rsid w:val="004F0CBE"/>
    <w:rsid w:val="004F18BA"/>
    <w:rsid w:val="004F2C9D"/>
    <w:rsid w:val="004F57D7"/>
    <w:rsid w:val="0050599A"/>
    <w:rsid w:val="0051099D"/>
    <w:rsid w:val="00520F3B"/>
    <w:rsid w:val="0052530A"/>
    <w:rsid w:val="00531158"/>
    <w:rsid w:val="005463D8"/>
    <w:rsid w:val="0055466D"/>
    <w:rsid w:val="00567CA1"/>
    <w:rsid w:val="005B587C"/>
    <w:rsid w:val="005D096B"/>
    <w:rsid w:val="005D2B66"/>
    <w:rsid w:val="005D6478"/>
    <w:rsid w:val="005E0CC9"/>
    <w:rsid w:val="005E3C74"/>
    <w:rsid w:val="005F0B05"/>
    <w:rsid w:val="00614545"/>
    <w:rsid w:val="00616D11"/>
    <w:rsid w:val="00637A16"/>
    <w:rsid w:val="00661D0E"/>
    <w:rsid w:val="00663973"/>
    <w:rsid w:val="00676C9F"/>
    <w:rsid w:val="00680B9A"/>
    <w:rsid w:val="00682890"/>
    <w:rsid w:val="006C1C86"/>
    <w:rsid w:val="006E6839"/>
    <w:rsid w:val="006E7471"/>
    <w:rsid w:val="006F3928"/>
    <w:rsid w:val="0070537C"/>
    <w:rsid w:val="0070712E"/>
    <w:rsid w:val="00723382"/>
    <w:rsid w:val="007553DD"/>
    <w:rsid w:val="00755F17"/>
    <w:rsid w:val="00762EF4"/>
    <w:rsid w:val="007742A3"/>
    <w:rsid w:val="00774BA2"/>
    <w:rsid w:val="00784310"/>
    <w:rsid w:val="007849FD"/>
    <w:rsid w:val="00795444"/>
    <w:rsid w:val="007A014A"/>
    <w:rsid w:val="007A2975"/>
    <w:rsid w:val="007A5950"/>
    <w:rsid w:val="007C4A0D"/>
    <w:rsid w:val="007D2437"/>
    <w:rsid w:val="007D69D5"/>
    <w:rsid w:val="007E0DDB"/>
    <w:rsid w:val="007E6D58"/>
    <w:rsid w:val="00804499"/>
    <w:rsid w:val="00807102"/>
    <w:rsid w:val="00812255"/>
    <w:rsid w:val="0081361F"/>
    <w:rsid w:val="008168B1"/>
    <w:rsid w:val="00816FE0"/>
    <w:rsid w:val="00823954"/>
    <w:rsid w:val="00834C01"/>
    <w:rsid w:val="008475D1"/>
    <w:rsid w:val="008636A3"/>
    <w:rsid w:val="00890999"/>
    <w:rsid w:val="008969C3"/>
    <w:rsid w:val="008B15E1"/>
    <w:rsid w:val="008B1916"/>
    <w:rsid w:val="008B1FCA"/>
    <w:rsid w:val="008B3FDA"/>
    <w:rsid w:val="008C49B6"/>
    <w:rsid w:val="008D7A9B"/>
    <w:rsid w:val="008E1BD8"/>
    <w:rsid w:val="00901391"/>
    <w:rsid w:val="00915C6E"/>
    <w:rsid w:val="00926EB1"/>
    <w:rsid w:val="009271A1"/>
    <w:rsid w:val="00945C78"/>
    <w:rsid w:val="009477FB"/>
    <w:rsid w:val="00947FF7"/>
    <w:rsid w:val="0095392C"/>
    <w:rsid w:val="009569EE"/>
    <w:rsid w:val="00973B18"/>
    <w:rsid w:val="00981F3D"/>
    <w:rsid w:val="00984E37"/>
    <w:rsid w:val="00985AD2"/>
    <w:rsid w:val="0099336D"/>
    <w:rsid w:val="009936A7"/>
    <w:rsid w:val="009E36D1"/>
    <w:rsid w:val="009F7FCA"/>
    <w:rsid w:val="00A03B36"/>
    <w:rsid w:val="00A40209"/>
    <w:rsid w:val="00A618C4"/>
    <w:rsid w:val="00A62466"/>
    <w:rsid w:val="00A72848"/>
    <w:rsid w:val="00A75F52"/>
    <w:rsid w:val="00A83499"/>
    <w:rsid w:val="00A858FC"/>
    <w:rsid w:val="00A86AEB"/>
    <w:rsid w:val="00AA2D78"/>
    <w:rsid w:val="00AC4B0F"/>
    <w:rsid w:val="00AC729B"/>
    <w:rsid w:val="00AD2D46"/>
    <w:rsid w:val="00AD6AE0"/>
    <w:rsid w:val="00AF6B03"/>
    <w:rsid w:val="00B064DF"/>
    <w:rsid w:val="00B10851"/>
    <w:rsid w:val="00B13E28"/>
    <w:rsid w:val="00B3095B"/>
    <w:rsid w:val="00B323FA"/>
    <w:rsid w:val="00B4325A"/>
    <w:rsid w:val="00B52699"/>
    <w:rsid w:val="00B529A9"/>
    <w:rsid w:val="00B75446"/>
    <w:rsid w:val="00B87E7E"/>
    <w:rsid w:val="00BA583E"/>
    <w:rsid w:val="00BB1B46"/>
    <w:rsid w:val="00BC11FC"/>
    <w:rsid w:val="00BD4DB0"/>
    <w:rsid w:val="00BF0C21"/>
    <w:rsid w:val="00BF51A9"/>
    <w:rsid w:val="00C07C35"/>
    <w:rsid w:val="00C12285"/>
    <w:rsid w:val="00C16C65"/>
    <w:rsid w:val="00C27DFA"/>
    <w:rsid w:val="00C27E41"/>
    <w:rsid w:val="00C46A03"/>
    <w:rsid w:val="00C56A4F"/>
    <w:rsid w:val="00C72740"/>
    <w:rsid w:val="00C733F0"/>
    <w:rsid w:val="00C81132"/>
    <w:rsid w:val="00C92790"/>
    <w:rsid w:val="00CB588E"/>
    <w:rsid w:val="00CD0649"/>
    <w:rsid w:val="00CD1797"/>
    <w:rsid w:val="00CE7489"/>
    <w:rsid w:val="00CF203C"/>
    <w:rsid w:val="00D00D1C"/>
    <w:rsid w:val="00D02EF7"/>
    <w:rsid w:val="00D15690"/>
    <w:rsid w:val="00D2139A"/>
    <w:rsid w:val="00D25E33"/>
    <w:rsid w:val="00D42F58"/>
    <w:rsid w:val="00D45CD2"/>
    <w:rsid w:val="00D52118"/>
    <w:rsid w:val="00D8153F"/>
    <w:rsid w:val="00D837A8"/>
    <w:rsid w:val="00D909E4"/>
    <w:rsid w:val="00D929B1"/>
    <w:rsid w:val="00DA0018"/>
    <w:rsid w:val="00DA1741"/>
    <w:rsid w:val="00DA2752"/>
    <w:rsid w:val="00DA5F15"/>
    <w:rsid w:val="00DB6337"/>
    <w:rsid w:val="00DB7D7D"/>
    <w:rsid w:val="00DC15F4"/>
    <w:rsid w:val="00DE05F7"/>
    <w:rsid w:val="00E00BDA"/>
    <w:rsid w:val="00E0336D"/>
    <w:rsid w:val="00E33200"/>
    <w:rsid w:val="00E537FC"/>
    <w:rsid w:val="00E66568"/>
    <w:rsid w:val="00E711E4"/>
    <w:rsid w:val="00E74BC9"/>
    <w:rsid w:val="00E82F6B"/>
    <w:rsid w:val="00E9152D"/>
    <w:rsid w:val="00E940ED"/>
    <w:rsid w:val="00E95DAA"/>
    <w:rsid w:val="00E9770E"/>
    <w:rsid w:val="00E97CA5"/>
    <w:rsid w:val="00EA0930"/>
    <w:rsid w:val="00EB332E"/>
    <w:rsid w:val="00EB40F4"/>
    <w:rsid w:val="00EC5ACA"/>
    <w:rsid w:val="00ED0E98"/>
    <w:rsid w:val="00EE4913"/>
    <w:rsid w:val="00EF1D0E"/>
    <w:rsid w:val="00F03F41"/>
    <w:rsid w:val="00F05628"/>
    <w:rsid w:val="00F146A4"/>
    <w:rsid w:val="00F36F21"/>
    <w:rsid w:val="00F60474"/>
    <w:rsid w:val="00F946EC"/>
    <w:rsid w:val="00FA7FFE"/>
    <w:rsid w:val="00FC3EA9"/>
    <w:rsid w:val="00FC7FCA"/>
    <w:rsid w:val="00FF0AF9"/>
    <w:rsid w:val="00FF27F2"/>
    <w:rsid w:val="00FF61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20F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0F3B"/>
    <w:rPr>
      <w:sz w:val="20"/>
      <w:szCs w:val="20"/>
    </w:rPr>
  </w:style>
  <w:style w:type="character" w:styleId="FootnoteReference">
    <w:name w:val="footnote reference"/>
    <w:basedOn w:val="DefaultParagraphFont"/>
    <w:uiPriority w:val="99"/>
    <w:semiHidden/>
    <w:unhideWhenUsed/>
    <w:rsid w:val="00520F3B"/>
    <w:rPr>
      <w:vertAlign w:val="superscript"/>
    </w:rPr>
  </w:style>
  <w:style w:type="paragraph" w:styleId="ListParagraph">
    <w:name w:val="List Paragraph"/>
    <w:basedOn w:val="Normal"/>
    <w:uiPriority w:val="34"/>
    <w:qFormat/>
    <w:rsid w:val="000D3747"/>
    <w:pPr>
      <w:ind w:left="720"/>
      <w:contextualSpacing/>
    </w:pPr>
  </w:style>
  <w:style w:type="paragraph" w:styleId="Header">
    <w:name w:val="header"/>
    <w:basedOn w:val="Normal"/>
    <w:link w:val="HeaderChar"/>
    <w:uiPriority w:val="99"/>
    <w:unhideWhenUsed/>
    <w:rsid w:val="000D5045"/>
    <w:pPr>
      <w:tabs>
        <w:tab w:val="center" w:pos="4153"/>
        <w:tab w:val="right" w:pos="8306"/>
      </w:tabs>
      <w:spacing w:after="0" w:line="240" w:lineRule="auto"/>
    </w:pPr>
  </w:style>
  <w:style w:type="character" w:customStyle="1" w:styleId="HeaderChar">
    <w:name w:val="Header Char"/>
    <w:basedOn w:val="DefaultParagraphFont"/>
    <w:link w:val="Header"/>
    <w:uiPriority w:val="99"/>
    <w:rsid w:val="000D5045"/>
  </w:style>
  <w:style w:type="paragraph" w:styleId="Footer">
    <w:name w:val="footer"/>
    <w:basedOn w:val="Normal"/>
    <w:link w:val="FooterChar"/>
    <w:uiPriority w:val="99"/>
    <w:unhideWhenUsed/>
    <w:rsid w:val="000D5045"/>
    <w:pPr>
      <w:tabs>
        <w:tab w:val="center" w:pos="4153"/>
        <w:tab w:val="right" w:pos="8306"/>
      </w:tabs>
      <w:spacing w:after="0" w:line="240" w:lineRule="auto"/>
    </w:pPr>
  </w:style>
  <w:style w:type="character" w:customStyle="1" w:styleId="FooterChar">
    <w:name w:val="Footer Char"/>
    <w:basedOn w:val="DefaultParagraphFont"/>
    <w:link w:val="Footer"/>
    <w:uiPriority w:val="99"/>
    <w:rsid w:val="000D5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20F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0F3B"/>
    <w:rPr>
      <w:sz w:val="20"/>
      <w:szCs w:val="20"/>
    </w:rPr>
  </w:style>
  <w:style w:type="character" w:styleId="FootnoteReference">
    <w:name w:val="footnote reference"/>
    <w:basedOn w:val="DefaultParagraphFont"/>
    <w:uiPriority w:val="99"/>
    <w:semiHidden/>
    <w:unhideWhenUsed/>
    <w:rsid w:val="00520F3B"/>
    <w:rPr>
      <w:vertAlign w:val="superscript"/>
    </w:rPr>
  </w:style>
  <w:style w:type="paragraph" w:styleId="ListParagraph">
    <w:name w:val="List Paragraph"/>
    <w:basedOn w:val="Normal"/>
    <w:uiPriority w:val="34"/>
    <w:qFormat/>
    <w:rsid w:val="000D3747"/>
    <w:pPr>
      <w:ind w:left="720"/>
      <w:contextualSpacing/>
    </w:pPr>
  </w:style>
  <w:style w:type="paragraph" w:styleId="Header">
    <w:name w:val="header"/>
    <w:basedOn w:val="Normal"/>
    <w:link w:val="HeaderChar"/>
    <w:uiPriority w:val="99"/>
    <w:unhideWhenUsed/>
    <w:rsid w:val="000D5045"/>
    <w:pPr>
      <w:tabs>
        <w:tab w:val="center" w:pos="4153"/>
        <w:tab w:val="right" w:pos="8306"/>
      </w:tabs>
      <w:spacing w:after="0" w:line="240" w:lineRule="auto"/>
    </w:pPr>
  </w:style>
  <w:style w:type="character" w:customStyle="1" w:styleId="HeaderChar">
    <w:name w:val="Header Char"/>
    <w:basedOn w:val="DefaultParagraphFont"/>
    <w:link w:val="Header"/>
    <w:uiPriority w:val="99"/>
    <w:rsid w:val="000D5045"/>
  </w:style>
  <w:style w:type="paragraph" w:styleId="Footer">
    <w:name w:val="footer"/>
    <w:basedOn w:val="Normal"/>
    <w:link w:val="FooterChar"/>
    <w:uiPriority w:val="99"/>
    <w:unhideWhenUsed/>
    <w:rsid w:val="000D5045"/>
    <w:pPr>
      <w:tabs>
        <w:tab w:val="center" w:pos="4153"/>
        <w:tab w:val="right" w:pos="8306"/>
      </w:tabs>
      <w:spacing w:after="0" w:line="240" w:lineRule="auto"/>
    </w:pPr>
  </w:style>
  <w:style w:type="character" w:customStyle="1" w:styleId="FooterChar">
    <w:name w:val="Footer Char"/>
    <w:basedOn w:val="DefaultParagraphFont"/>
    <w:link w:val="Footer"/>
    <w:uiPriority w:val="99"/>
    <w:rsid w:val="000D5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C337C-137B-4EA3-93F8-8FC28A5A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Kabiru Goje</dc:creator>
  <cp:lastModifiedBy>Dr Kabiru Goje</cp:lastModifiedBy>
  <cp:revision>2</cp:revision>
  <dcterms:created xsi:type="dcterms:W3CDTF">2015-04-28T23:12:00Z</dcterms:created>
  <dcterms:modified xsi:type="dcterms:W3CDTF">2015-04-28T23:12:00Z</dcterms:modified>
</cp:coreProperties>
</file>